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833C" w14:textId="4D93443C" w:rsidR="002B51CD" w:rsidRPr="00D73728" w:rsidRDefault="008E2E1B" w:rsidP="002B51CD">
      <w:pPr>
        <w:pStyle w:val="Heading1"/>
        <w:shd w:val="clear" w:color="auto" w:fill="FFFFFF"/>
        <w:spacing w:before="0"/>
        <w:rPr>
          <w:rFonts w:asciiTheme="majorBidi" w:hAnsiTheme="majorBidi"/>
          <w:sz w:val="36"/>
          <w:szCs w:val="36"/>
          <w:lang w:val="fr-BE" w:bidi="ar-DZ"/>
        </w:rPr>
      </w:pPr>
      <w:r w:rsidRPr="002947D1">
        <w:rPr>
          <w:sz w:val="24"/>
          <w:szCs w:val="24"/>
          <w:lang w:val="fr-BE"/>
        </w:rPr>
        <w:t xml:space="preserve"> </w:t>
      </w:r>
    </w:p>
    <w:p w14:paraId="7E713BB8" w14:textId="5FA4BFAE" w:rsidR="002B51CD" w:rsidRPr="00D73728" w:rsidRDefault="002B51CD" w:rsidP="002B51CD">
      <w:pPr>
        <w:shd w:val="clear" w:color="auto" w:fill="FFFFFF"/>
        <w:spacing w:after="0" w:line="240" w:lineRule="auto"/>
        <w:outlineLvl w:val="0"/>
        <w:rPr>
          <w:rFonts w:ascii="Arial" w:eastAsia="Times New Roman" w:hAnsi="Arial" w:cs="Arial"/>
          <w:color w:val="313131"/>
          <w:kern w:val="36"/>
          <w:sz w:val="36"/>
          <w:szCs w:val="36"/>
          <w:lang w:val="en-BE" w:eastAsia="en-BE"/>
        </w:rPr>
      </w:pPr>
      <w:r w:rsidRPr="002B51CD">
        <w:rPr>
          <w:rFonts w:ascii="Arial" w:eastAsia="Times New Roman" w:hAnsi="Arial" w:cs="Arial"/>
          <w:color w:val="313131"/>
          <w:kern w:val="36"/>
          <w:sz w:val="36"/>
          <w:szCs w:val="36"/>
          <w:lang w:val="en-BE" w:eastAsia="en-BE"/>
        </w:rPr>
        <w:t>#Endimpunity: New roadmap to reinforce safety of journalists in the Arab world</w:t>
      </w:r>
    </w:p>
    <w:p w14:paraId="4E5A519F" w14:textId="77777777" w:rsidR="002B51CD" w:rsidRPr="002B51CD" w:rsidRDefault="002B51CD" w:rsidP="002B51CD">
      <w:pPr>
        <w:shd w:val="clear" w:color="auto" w:fill="FFFFFF"/>
        <w:spacing w:after="0" w:line="240" w:lineRule="auto"/>
        <w:outlineLvl w:val="0"/>
        <w:rPr>
          <w:rFonts w:ascii="Arial" w:eastAsia="Times New Roman" w:hAnsi="Arial" w:cs="Arial"/>
          <w:color w:val="313131"/>
          <w:kern w:val="36"/>
          <w:sz w:val="16"/>
          <w:szCs w:val="16"/>
          <w:lang w:val="en-BE" w:eastAsia="en-BE"/>
        </w:rPr>
      </w:pPr>
    </w:p>
    <w:p w14:paraId="590CEB1E" w14:textId="79FA31AD" w:rsidR="002B51CD" w:rsidRPr="00D73728" w:rsidRDefault="002B51CD" w:rsidP="002B51CD">
      <w:pPr>
        <w:shd w:val="clear" w:color="auto" w:fill="FFFFFF"/>
        <w:spacing w:after="0" w:line="240" w:lineRule="auto"/>
        <w:rPr>
          <w:rFonts w:ascii="Arial" w:eastAsia="Times New Roman" w:hAnsi="Arial" w:cs="Arial"/>
          <w:color w:val="555555"/>
          <w:sz w:val="28"/>
          <w:szCs w:val="28"/>
          <w:lang w:val="en-BE" w:eastAsia="en-BE"/>
        </w:rPr>
      </w:pPr>
      <w:r w:rsidRPr="002B51CD">
        <w:rPr>
          <w:rFonts w:ascii="Arial" w:eastAsia="Times New Roman" w:hAnsi="Arial" w:cs="Arial"/>
          <w:color w:val="555555"/>
          <w:sz w:val="28"/>
          <w:szCs w:val="28"/>
          <w:lang w:val="en-BE" w:eastAsia="en-BE"/>
        </w:rPr>
        <w:t>UNESCO, international organisations, press freedom groups, media and journalists' organisations have adopted a new safety roadmap for journalists. The IFJ welcomes the plan and the "determination to improve journalists' safety and fight impunity" in the Arab world. </w:t>
      </w:r>
    </w:p>
    <w:p w14:paraId="0E50AFCA" w14:textId="77777777" w:rsidR="002B51CD" w:rsidRPr="002B51CD" w:rsidRDefault="002B51CD" w:rsidP="002B51CD">
      <w:pPr>
        <w:shd w:val="clear" w:color="auto" w:fill="FFFFFF"/>
        <w:spacing w:after="0" w:line="240" w:lineRule="auto"/>
        <w:rPr>
          <w:rFonts w:ascii="Roboto Light" w:eastAsia="Times New Roman" w:hAnsi="Roboto Light" w:cs="Times New Roman"/>
          <w:color w:val="555555"/>
          <w:sz w:val="16"/>
          <w:szCs w:val="16"/>
          <w:lang w:val="fr-BE" w:eastAsia="en-BE"/>
        </w:rPr>
      </w:pPr>
    </w:p>
    <w:p w14:paraId="77F0FF84" w14:textId="77777777" w:rsidR="002B51CD" w:rsidRPr="002B51CD" w:rsidRDefault="002B51CD" w:rsidP="002B51CD">
      <w:pPr>
        <w:shd w:val="clear" w:color="auto" w:fill="FFFFFF"/>
        <w:spacing w:after="360" w:line="240" w:lineRule="auto"/>
        <w:rPr>
          <w:rFonts w:ascii="Roboto Light" w:eastAsia="Times New Roman" w:hAnsi="Roboto Light" w:cs="Times New Roman"/>
          <w:color w:val="555555"/>
          <w:sz w:val="24"/>
          <w:szCs w:val="24"/>
          <w:lang w:val="en-BE" w:eastAsia="en-BE"/>
        </w:rPr>
      </w:pPr>
      <w:r w:rsidRPr="002B51CD">
        <w:rPr>
          <w:rFonts w:ascii="Roboto Light" w:eastAsia="Times New Roman" w:hAnsi="Roboto Light" w:cs="Times New Roman"/>
          <w:color w:val="555555"/>
          <w:sz w:val="24"/>
          <w:szCs w:val="24"/>
          <w:lang w:val="en-BE" w:eastAsia="en-BE"/>
        </w:rPr>
        <w:t>The International Federation of Journalists (IFJ) and a number of its affiliates joined UNESCO in Tunis, Tunisia's capital, on 2-4 November, for a regional conference to mark International Day to End Impunity for Crimes against Journalists and the 10th Anniversary of the UN Plan of Action for the Safety of Journalists and the Issue of Impunity.</w:t>
      </w:r>
    </w:p>
    <w:p w14:paraId="7387526D" w14:textId="77777777" w:rsidR="002B51CD" w:rsidRPr="002B51CD" w:rsidRDefault="002B51CD" w:rsidP="002B51CD">
      <w:pPr>
        <w:shd w:val="clear" w:color="auto" w:fill="FFFFFF"/>
        <w:spacing w:after="360" w:line="240" w:lineRule="auto"/>
        <w:rPr>
          <w:rFonts w:ascii="Roboto Light" w:eastAsia="Times New Roman" w:hAnsi="Roboto Light" w:cs="Times New Roman"/>
          <w:color w:val="555555"/>
          <w:sz w:val="24"/>
          <w:szCs w:val="24"/>
          <w:lang w:val="en-BE" w:eastAsia="en-BE"/>
        </w:rPr>
      </w:pPr>
      <w:r w:rsidRPr="002B51CD">
        <w:rPr>
          <w:rFonts w:ascii="Roboto Light" w:eastAsia="Times New Roman" w:hAnsi="Roboto Light" w:cs="Times New Roman"/>
          <w:color w:val="555555"/>
          <w:sz w:val="24"/>
          <w:szCs w:val="24"/>
          <w:lang w:val="en-BE" w:eastAsia="en-BE"/>
        </w:rPr>
        <w:t>The event was organised in partnership with several national, regional and international organizations including the IFJ and the SNJT, the IFJ's affiliate in Tunisia.</w:t>
      </w:r>
    </w:p>
    <w:p w14:paraId="297219F5" w14:textId="05432EDA" w:rsidR="002B51CD" w:rsidRPr="002B51CD" w:rsidRDefault="002B51CD" w:rsidP="002B51CD">
      <w:pPr>
        <w:shd w:val="clear" w:color="auto" w:fill="FFFFFF"/>
        <w:spacing w:after="360" w:line="240" w:lineRule="auto"/>
        <w:rPr>
          <w:rFonts w:ascii="Roboto Light" w:eastAsia="Times New Roman" w:hAnsi="Roboto Light" w:cs="Times New Roman"/>
          <w:color w:val="555555"/>
          <w:sz w:val="24"/>
          <w:szCs w:val="24"/>
          <w:lang w:val="en-BE" w:eastAsia="en-BE"/>
        </w:rPr>
      </w:pPr>
      <w:r w:rsidRPr="002B51CD">
        <w:rPr>
          <w:rFonts w:ascii="Roboto Light" w:eastAsia="Times New Roman" w:hAnsi="Roboto Light" w:cs="Times New Roman"/>
          <w:color w:val="555555"/>
          <w:sz w:val="24"/>
          <w:szCs w:val="24"/>
          <w:lang w:val="en-BE" w:eastAsia="en-BE"/>
        </w:rPr>
        <w:t xml:space="preserve">The regional conference brought together a wide range of participants including </w:t>
      </w:r>
      <w:proofErr w:type="gramStart"/>
      <w:r w:rsidRPr="002B51CD">
        <w:rPr>
          <w:rFonts w:ascii="Roboto Light" w:eastAsia="Times New Roman" w:hAnsi="Roboto Light" w:cs="Times New Roman"/>
          <w:color w:val="555555"/>
          <w:sz w:val="24"/>
          <w:szCs w:val="24"/>
          <w:lang w:val="en-BE" w:eastAsia="en-BE"/>
        </w:rPr>
        <w:t>journalists</w:t>
      </w:r>
      <w:proofErr w:type="gramEnd"/>
      <w:r w:rsidRPr="002B51CD">
        <w:rPr>
          <w:rFonts w:ascii="Roboto Light" w:eastAsia="Times New Roman" w:hAnsi="Roboto Light" w:cs="Times New Roman"/>
          <w:color w:val="555555"/>
          <w:sz w:val="24"/>
          <w:szCs w:val="24"/>
          <w:lang w:val="en-BE" w:eastAsia="en-BE"/>
        </w:rPr>
        <w:t xml:space="preserve"> unions, freedom of expression and human rights organisations, journalists, lawyers, judges and media experts from 13 countries in the region.</w:t>
      </w:r>
    </w:p>
    <w:p w14:paraId="195A974F" w14:textId="77777777" w:rsidR="002B51CD" w:rsidRPr="002B51CD" w:rsidRDefault="002B51CD" w:rsidP="002B51CD">
      <w:pPr>
        <w:shd w:val="clear" w:color="auto" w:fill="FFFFFF"/>
        <w:spacing w:after="0" w:line="240" w:lineRule="auto"/>
        <w:rPr>
          <w:rFonts w:ascii="Roboto Light" w:eastAsia="Times New Roman" w:hAnsi="Roboto Light" w:cs="Times New Roman"/>
          <w:color w:val="555555"/>
          <w:sz w:val="24"/>
          <w:szCs w:val="24"/>
          <w:lang w:val="en-BE" w:eastAsia="en-BE"/>
        </w:rPr>
      </w:pPr>
      <w:r w:rsidRPr="002B51CD">
        <w:rPr>
          <w:rFonts w:ascii="Roboto Light" w:eastAsia="Times New Roman" w:hAnsi="Roboto Light" w:cs="Times New Roman"/>
          <w:color w:val="555555"/>
          <w:sz w:val="24"/>
          <w:szCs w:val="24"/>
          <w:lang w:val="en-BE" w:eastAsia="en-BE"/>
        </w:rPr>
        <w:t>As part of the two-day meeting, the IFJ organized a </w:t>
      </w:r>
      <w:hyperlink r:id="rId5" w:history="1">
        <w:r w:rsidRPr="002B51CD">
          <w:rPr>
            <w:rFonts w:ascii="Roboto Light" w:eastAsia="Times New Roman" w:hAnsi="Roboto Light" w:cs="Times New Roman"/>
            <w:color w:val="E91E13"/>
            <w:sz w:val="24"/>
            <w:szCs w:val="24"/>
            <w:u w:val="single"/>
            <w:lang w:val="en-BE" w:eastAsia="en-BE"/>
          </w:rPr>
          <w:t>special session</w:t>
        </w:r>
      </w:hyperlink>
      <w:r w:rsidRPr="002B51CD">
        <w:rPr>
          <w:rFonts w:ascii="Roboto Light" w:eastAsia="Times New Roman" w:hAnsi="Roboto Light" w:cs="Times New Roman"/>
          <w:color w:val="555555"/>
          <w:sz w:val="24"/>
          <w:szCs w:val="24"/>
          <w:lang w:val="en-BE" w:eastAsia="en-BE"/>
        </w:rPr>
        <w:t>  to introduce the draft </w:t>
      </w:r>
      <w:hyperlink r:id="rId6" w:history="1">
        <w:r w:rsidRPr="002B51CD">
          <w:rPr>
            <w:rFonts w:ascii="Roboto Light" w:eastAsia="Times New Roman" w:hAnsi="Roboto Light" w:cs="Times New Roman"/>
            <w:color w:val="E91E13"/>
            <w:sz w:val="24"/>
            <w:szCs w:val="24"/>
            <w:u w:val="single"/>
            <w:lang w:val="en-BE" w:eastAsia="en-BE"/>
          </w:rPr>
          <w:t>convention on the safety and independence of journalists</w:t>
        </w:r>
      </w:hyperlink>
      <w:r w:rsidRPr="002B51CD">
        <w:rPr>
          <w:rFonts w:ascii="Roboto Light" w:eastAsia="Times New Roman" w:hAnsi="Roboto Light" w:cs="Times New Roman"/>
          <w:color w:val="555555"/>
          <w:sz w:val="24"/>
          <w:szCs w:val="24"/>
          <w:lang w:val="en-BE" w:eastAsia="en-BE"/>
        </w:rPr>
        <w:t> , its background and how it can help in improving journalists' safety and fight impunity, strategies to promote it in the Middle East and the Arab World and rally support for its adoption.</w:t>
      </w:r>
    </w:p>
    <w:p w14:paraId="436B7A3B" w14:textId="77777777" w:rsidR="002B51CD" w:rsidRPr="002B51CD" w:rsidRDefault="002B51CD" w:rsidP="002B51CD">
      <w:pPr>
        <w:shd w:val="clear" w:color="auto" w:fill="FFFFFF"/>
        <w:spacing w:after="0" w:line="240" w:lineRule="auto"/>
        <w:rPr>
          <w:rFonts w:ascii="Roboto Light" w:eastAsia="Times New Roman" w:hAnsi="Roboto Light" w:cs="Times New Roman"/>
          <w:color w:val="555555"/>
          <w:sz w:val="24"/>
          <w:szCs w:val="24"/>
          <w:lang w:val="en-BE" w:eastAsia="en-BE"/>
        </w:rPr>
      </w:pPr>
      <w:r w:rsidRPr="002B51CD">
        <w:rPr>
          <w:rFonts w:ascii="Roboto Light" w:eastAsia="Times New Roman" w:hAnsi="Roboto Light" w:cs="Times New Roman"/>
          <w:color w:val="555555"/>
          <w:sz w:val="24"/>
          <w:szCs w:val="24"/>
          <w:lang w:val="en-BE" w:eastAsia="en-BE"/>
        </w:rPr>
        <w:t>The meeting concluded with a </w:t>
      </w:r>
      <w:hyperlink r:id="rId7" w:history="1">
        <w:r w:rsidRPr="002B51CD">
          <w:rPr>
            <w:rFonts w:ascii="Roboto Light" w:eastAsia="Times New Roman" w:hAnsi="Roboto Light" w:cs="Times New Roman"/>
            <w:color w:val="E91E13"/>
            <w:sz w:val="24"/>
            <w:szCs w:val="24"/>
            <w:u w:val="single"/>
            <w:lang w:val="en-BE" w:eastAsia="en-BE"/>
          </w:rPr>
          <w:t>safety roadmap</w:t>
        </w:r>
      </w:hyperlink>
      <w:r w:rsidRPr="002B51CD">
        <w:rPr>
          <w:rFonts w:ascii="Roboto Light" w:eastAsia="Times New Roman" w:hAnsi="Roboto Light" w:cs="Times New Roman"/>
          <w:color w:val="555555"/>
          <w:sz w:val="24"/>
          <w:szCs w:val="24"/>
          <w:lang w:val="en-BE" w:eastAsia="en-BE"/>
        </w:rPr>
        <w:t> for the Arab region as “a guiding framework to further the protection of women and men journalists in the region, safeguard the gains achieved and to anticipate ongoing as well as emerging dangers and risks to journalists.”</w:t>
      </w:r>
    </w:p>
    <w:p w14:paraId="0D3CFCAF" w14:textId="77777777" w:rsidR="002B51CD" w:rsidRPr="002B51CD" w:rsidRDefault="002B51CD" w:rsidP="002B51CD">
      <w:pPr>
        <w:shd w:val="clear" w:color="auto" w:fill="FFFFFF"/>
        <w:spacing w:after="360" w:line="240" w:lineRule="auto"/>
        <w:rPr>
          <w:rFonts w:ascii="Roboto Light" w:eastAsia="Times New Roman" w:hAnsi="Roboto Light" w:cs="Times New Roman"/>
          <w:color w:val="555555"/>
          <w:sz w:val="24"/>
          <w:szCs w:val="24"/>
          <w:lang w:val="en-BE" w:eastAsia="en-BE"/>
        </w:rPr>
      </w:pPr>
      <w:r w:rsidRPr="002B51CD">
        <w:rPr>
          <w:rFonts w:ascii="Roboto Light" w:eastAsia="Times New Roman" w:hAnsi="Roboto Light" w:cs="Times New Roman"/>
          <w:color w:val="555555"/>
          <w:sz w:val="24"/>
          <w:szCs w:val="24"/>
          <w:lang w:val="en-BE" w:eastAsia="en-BE"/>
        </w:rPr>
        <w:t>Among the action points and recommendations, it calls " for the establishment of an independent international instrument to investigate cases pertaining to crimes committed against journalists.”</w:t>
      </w:r>
    </w:p>
    <w:p w14:paraId="77B6717B" w14:textId="3488D904" w:rsidR="002B51CD" w:rsidRPr="002B51CD" w:rsidRDefault="002B51CD" w:rsidP="002B51CD">
      <w:pPr>
        <w:shd w:val="clear" w:color="auto" w:fill="FFFFFF"/>
        <w:spacing w:after="0" w:line="240" w:lineRule="auto"/>
        <w:rPr>
          <w:rFonts w:ascii="Roboto Light" w:eastAsia="Times New Roman" w:hAnsi="Roboto Light" w:cs="Times New Roman"/>
          <w:color w:val="555555"/>
          <w:sz w:val="24"/>
          <w:szCs w:val="24"/>
          <w:lang w:val="en-BE" w:eastAsia="en-BE"/>
        </w:rPr>
      </w:pPr>
      <w:r w:rsidRPr="002B51CD">
        <w:rPr>
          <w:rFonts w:ascii="Roboto Light" w:eastAsia="Times New Roman" w:hAnsi="Roboto Light" w:cs="Times New Roman"/>
          <w:color w:val="555555"/>
          <w:sz w:val="24"/>
          <w:szCs w:val="24"/>
          <w:lang w:val="en-BE" w:eastAsia="en-BE"/>
        </w:rPr>
        <w:t xml:space="preserve">IFJ General Secretary Anthony </w:t>
      </w:r>
      <w:proofErr w:type="spellStart"/>
      <w:r w:rsidRPr="002B51CD">
        <w:rPr>
          <w:rFonts w:ascii="Roboto Light" w:eastAsia="Times New Roman" w:hAnsi="Roboto Light" w:cs="Times New Roman"/>
          <w:color w:val="555555"/>
          <w:sz w:val="24"/>
          <w:szCs w:val="24"/>
          <w:lang w:val="en-BE" w:eastAsia="en-BE"/>
        </w:rPr>
        <w:t>Bellanger</w:t>
      </w:r>
      <w:proofErr w:type="spellEnd"/>
      <w:r w:rsidRPr="002B51CD">
        <w:rPr>
          <w:rFonts w:ascii="Roboto Light" w:eastAsia="Times New Roman" w:hAnsi="Roboto Light" w:cs="Times New Roman"/>
          <w:color w:val="555555"/>
          <w:sz w:val="24"/>
          <w:szCs w:val="24"/>
          <w:lang w:val="en-BE" w:eastAsia="en-BE"/>
        </w:rPr>
        <w:t xml:space="preserve"> said: </w:t>
      </w:r>
      <w:r w:rsidRPr="002B51CD">
        <w:rPr>
          <w:rFonts w:ascii="Arial" w:eastAsia="Times New Roman" w:hAnsi="Arial" w:cs="Arial"/>
          <w:color w:val="555555"/>
          <w:sz w:val="24"/>
          <w:szCs w:val="24"/>
          <w:lang w:val="en-BE" w:eastAsia="en-BE"/>
        </w:rPr>
        <w:t>"</w:t>
      </w:r>
      <w:r w:rsidRPr="002B51CD">
        <w:rPr>
          <w:rFonts w:ascii="PT Sans Bold Italic" w:eastAsia="Times New Roman" w:hAnsi="PT Sans Bold Italic" w:cs="Times New Roman"/>
          <w:i/>
          <w:iCs/>
          <w:color w:val="555555"/>
          <w:sz w:val="24"/>
          <w:szCs w:val="24"/>
          <w:lang w:val="en-BE" w:eastAsia="en-BE"/>
        </w:rPr>
        <w:t>The meeting was another milestone for UNESCO in the region in enabling collective work among actors who care about the safety of journalists and freedom of expression.  The agreed Safety Roadmap reflects their determination to and fight impunity for crimes against journalists</w:t>
      </w:r>
      <w:r w:rsidRPr="002B51CD">
        <w:rPr>
          <w:rFonts w:ascii="Roboto Light" w:eastAsia="Times New Roman" w:hAnsi="Roboto Light" w:cs="Times New Roman"/>
          <w:color w:val="555555"/>
          <w:sz w:val="24"/>
          <w:szCs w:val="24"/>
          <w:lang w:val="en-BE" w:eastAsia="en-BE"/>
        </w:rPr>
        <w:t>."</w:t>
      </w:r>
    </w:p>
    <w:p w14:paraId="2D2C6675" w14:textId="77777777" w:rsidR="002B51CD" w:rsidRPr="002B51CD" w:rsidRDefault="002B51CD" w:rsidP="002B51CD">
      <w:pPr>
        <w:shd w:val="clear" w:color="auto" w:fill="FFFFFF"/>
        <w:spacing w:after="0" w:line="240" w:lineRule="auto"/>
        <w:rPr>
          <w:rFonts w:ascii="Roboto Light" w:eastAsia="Times New Roman" w:hAnsi="Roboto Light" w:cs="Times New Roman"/>
          <w:color w:val="555555"/>
          <w:sz w:val="24"/>
          <w:szCs w:val="24"/>
          <w:lang w:val="en-BE" w:eastAsia="en-BE"/>
        </w:rPr>
      </w:pPr>
      <w:r w:rsidRPr="002B51CD">
        <w:rPr>
          <w:rFonts w:ascii="Roboto Light" w:eastAsia="Times New Roman" w:hAnsi="Roboto Light" w:cs="Times New Roman"/>
          <w:color w:val="555555"/>
          <w:sz w:val="24"/>
          <w:szCs w:val="24"/>
          <w:lang w:val="en-BE" w:eastAsia="en-BE"/>
        </w:rPr>
        <w:t>Other </w:t>
      </w:r>
      <w:hyperlink r:id="rId8" w:history="1">
        <w:r w:rsidRPr="002B51CD">
          <w:rPr>
            <w:rFonts w:ascii="Roboto Light" w:eastAsia="Times New Roman" w:hAnsi="Roboto Light" w:cs="Times New Roman"/>
            <w:color w:val="E91E13"/>
            <w:sz w:val="24"/>
            <w:szCs w:val="24"/>
            <w:u w:val="single"/>
            <w:lang w:val="en-BE" w:eastAsia="en-BE"/>
          </w:rPr>
          <w:t>key recommendations</w:t>
        </w:r>
      </w:hyperlink>
      <w:r w:rsidRPr="002B51CD">
        <w:rPr>
          <w:rFonts w:ascii="Roboto Light" w:eastAsia="Times New Roman" w:hAnsi="Roboto Light" w:cs="Times New Roman"/>
          <w:color w:val="555555"/>
          <w:sz w:val="24"/>
          <w:szCs w:val="24"/>
          <w:lang w:val="en-BE" w:eastAsia="en-BE"/>
        </w:rPr>
        <w:t> include:</w:t>
      </w:r>
    </w:p>
    <w:p w14:paraId="1B636A34" w14:textId="77777777" w:rsidR="002B51CD" w:rsidRPr="002B51CD" w:rsidRDefault="002B51CD" w:rsidP="002B51CD">
      <w:pPr>
        <w:numPr>
          <w:ilvl w:val="0"/>
          <w:numId w:val="1"/>
        </w:numPr>
        <w:shd w:val="clear" w:color="auto" w:fill="FFFFFF"/>
        <w:spacing w:after="90" w:line="240" w:lineRule="auto"/>
        <w:rPr>
          <w:rFonts w:ascii="Roboto" w:eastAsia="Times New Roman" w:hAnsi="Roboto" w:cs="Times New Roman"/>
          <w:color w:val="555555"/>
          <w:sz w:val="24"/>
          <w:szCs w:val="24"/>
          <w:lang w:val="en-BE" w:eastAsia="en-BE"/>
        </w:rPr>
      </w:pPr>
      <w:r w:rsidRPr="002B51CD">
        <w:rPr>
          <w:rFonts w:ascii="Roboto" w:eastAsia="Times New Roman" w:hAnsi="Roboto" w:cs="Times New Roman"/>
          <w:color w:val="555555"/>
          <w:sz w:val="24"/>
          <w:szCs w:val="24"/>
          <w:lang w:val="en-BE" w:eastAsia="en-BE"/>
        </w:rPr>
        <w:t>Urge national authorities to adopt a policy to combat impunity for crimes committed against journalists and to take the necessary guarantees that they do not occur.</w:t>
      </w:r>
    </w:p>
    <w:p w14:paraId="4FEDFC3F" w14:textId="77777777" w:rsidR="002B51CD" w:rsidRPr="002B51CD" w:rsidRDefault="002B51CD" w:rsidP="002B51CD">
      <w:pPr>
        <w:numPr>
          <w:ilvl w:val="0"/>
          <w:numId w:val="1"/>
        </w:numPr>
        <w:shd w:val="clear" w:color="auto" w:fill="FFFFFF"/>
        <w:spacing w:after="90" w:line="240" w:lineRule="auto"/>
        <w:rPr>
          <w:rFonts w:ascii="Roboto" w:eastAsia="Times New Roman" w:hAnsi="Roboto" w:cs="Times New Roman"/>
          <w:color w:val="555555"/>
          <w:sz w:val="24"/>
          <w:szCs w:val="24"/>
          <w:lang w:val="en-BE" w:eastAsia="en-BE"/>
        </w:rPr>
      </w:pPr>
      <w:r w:rsidRPr="002B51CD">
        <w:rPr>
          <w:rFonts w:ascii="Roboto" w:eastAsia="Times New Roman" w:hAnsi="Roboto" w:cs="Times New Roman"/>
          <w:color w:val="555555"/>
          <w:sz w:val="24"/>
          <w:szCs w:val="24"/>
          <w:lang w:val="en-BE" w:eastAsia="en-BE"/>
        </w:rPr>
        <w:lastRenderedPageBreak/>
        <w:t>Increase the availability of targeted capacity building programmes on topics ranging from physical safety, psychological well-being, to digital safety to legal knowledge that are adapted to the specific needs of the country.</w:t>
      </w:r>
    </w:p>
    <w:p w14:paraId="77F2CEEE" w14:textId="77777777" w:rsidR="002B51CD" w:rsidRPr="002B51CD" w:rsidRDefault="002B51CD" w:rsidP="002B51CD">
      <w:pPr>
        <w:numPr>
          <w:ilvl w:val="0"/>
          <w:numId w:val="1"/>
        </w:numPr>
        <w:shd w:val="clear" w:color="auto" w:fill="FFFFFF"/>
        <w:spacing w:after="90" w:line="240" w:lineRule="auto"/>
        <w:rPr>
          <w:rFonts w:ascii="Roboto" w:eastAsia="Times New Roman" w:hAnsi="Roboto" w:cs="Times New Roman"/>
          <w:color w:val="555555"/>
          <w:sz w:val="24"/>
          <w:szCs w:val="24"/>
          <w:lang w:val="en-BE" w:eastAsia="en-BE"/>
        </w:rPr>
      </w:pPr>
      <w:r w:rsidRPr="002B51CD">
        <w:rPr>
          <w:rFonts w:ascii="Roboto" w:eastAsia="Times New Roman" w:hAnsi="Roboto" w:cs="Times New Roman"/>
          <w:color w:val="555555"/>
          <w:sz w:val="24"/>
          <w:szCs w:val="24"/>
          <w:lang w:val="en-BE" w:eastAsia="en-BE"/>
        </w:rPr>
        <w:t>Develop a safe and secure mechanism for journalists, especially women journalists, to report on attacks and harassments.</w:t>
      </w:r>
    </w:p>
    <w:p w14:paraId="38F97CB1" w14:textId="77777777" w:rsidR="002B51CD" w:rsidRPr="002B51CD" w:rsidRDefault="002B51CD" w:rsidP="002B51CD">
      <w:pPr>
        <w:numPr>
          <w:ilvl w:val="0"/>
          <w:numId w:val="1"/>
        </w:numPr>
        <w:shd w:val="clear" w:color="auto" w:fill="FFFFFF"/>
        <w:spacing w:after="90" w:line="240" w:lineRule="auto"/>
        <w:rPr>
          <w:rFonts w:ascii="Roboto" w:eastAsia="Times New Roman" w:hAnsi="Roboto" w:cs="Times New Roman"/>
          <w:color w:val="555555"/>
          <w:sz w:val="24"/>
          <w:szCs w:val="24"/>
          <w:lang w:val="en-BE" w:eastAsia="en-BE"/>
        </w:rPr>
      </w:pPr>
      <w:r w:rsidRPr="002B51CD">
        <w:rPr>
          <w:rFonts w:ascii="Roboto" w:eastAsia="Times New Roman" w:hAnsi="Roboto" w:cs="Times New Roman"/>
          <w:color w:val="555555"/>
          <w:sz w:val="24"/>
          <w:szCs w:val="24"/>
          <w:lang w:val="en-BE" w:eastAsia="en-BE"/>
        </w:rPr>
        <w:t>Support the review of national laws to include provisions to better protect journalists that are in line with international standards.</w:t>
      </w:r>
    </w:p>
    <w:p w14:paraId="5631726F" w14:textId="77777777" w:rsidR="002B51CD" w:rsidRPr="002B51CD" w:rsidRDefault="002B51CD" w:rsidP="002B51CD">
      <w:pPr>
        <w:numPr>
          <w:ilvl w:val="0"/>
          <w:numId w:val="1"/>
        </w:numPr>
        <w:shd w:val="clear" w:color="auto" w:fill="FFFFFF"/>
        <w:spacing w:after="90" w:line="240" w:lineRule="auto"/>
        <w:rPr>
          <w:rFonts w:ascii="Roboto" w:eastAsia="Times New Roman" w:hAnsi="Roboto" w:cs="Times New Roman"/>
          <w:color w:val="555555"/>
          <w:sz w:val="24"/>
          <w:szCs w:val="24"/>
          <w:lang w:val="en-BE" w:eastAsia="en-BE"/>
        </w:rPr>
      </w:pPr>
      <w:r w:rsidRPr="002B51CD">
        <w:rPr>
          <w:rFonts w:ascii="Roboto" w:eastAsia="Times New Roman" w:hAnsi="Roboto" w:cs="Times New Roman"/>
          <w:color w:val="555555"/>
          <w:sz w:val="24"/>
          <w:szCs w:val="24"/>
          <w:lang w:val="en-BE" w:eastAsia="en-BE"/>
        </w:rPr>
        <w:t>Reinforce self-regulation of the media and the practice of code of ethics in journalism among the journalists including full time and freelancers across different platforms with the view to enhance quality and professionalism as well as a way to strengthen their safety.</w:t>
      </w:r>
    </w:p>
    <w:p w14:paraId="41FFE7E3" w14:textId="77777777" w:rsidR="002B51CD" w:rsidRPr="002B51CD" w:rsidRDefault="002B51CD" w:rsidP="002B51CD">
      <w:pPr>
        <w:numPr>
          <w:ilvl w:val="0"/>
          <w:numId w:val="1"/>
        </w:numPr>
        <w:shd w:val="clear" w:color="auto" w:fill="FFFFFF"/>
        <w:spacing w:after="90" w:line="240" w:lineRule="auto"/>
        <w:rPr>
          <w:rFonts w:ascii="Roboto" w:eastAsia="Times New Roman" w:hAnsi="Roboto" w:cs="Times New Roman"/>
          <w:color w:val="555555"/>
          <w:sz w:val="24"/>
          <w:szCs w:val="24"/>
          <w:lang w:val="en-BE" w:eastAsia="en-BE"/>
        </w:rPr>
      </w:pPr>
      <w:r w:rsidRPr="002B51CD">
        <w:rPr>
          <w:rFonts w:ascii="Roboto" w:eastAsia="Times New Roman" w:hAnsi="Roboto" w:cs="Times New Roman"/>
          <w:color w:val="555555"/>
          <w:sz w:val="24"/>
          <w:szCs w:val="24"/>
          <w:lang w:val="en-BE" w:eastAsia="en-BE"/>
        </w:rPr>
        <w:t xml:space="preserve">Call </w:t>
      </w:r>
      <w:proofErr w:type="gramStart"/>
      <w:r w:rsidRPr="002B51CD">
        <w:rPr>
          <w:rFonts w:ascii="Roboto" w:eastAsia="Times New Roman" w:hAnsi="Roboto" w:cs="Times New Roman"/>
          <w:color w:val="555555"/>
          <w:sz w:val="24"/>
          <w:szCs w:val="24"/>
          <w:lang w:val="en-BE" w:eastAsia="en-BE"/>
        </w:rPr>
        <w:t>on  media</w:t>
      </w:r>
      <w:proofErr w:type="gramEnd"/>
      <w:r w:rsidRPr="002B51CD">
        <w:rPr>
          <w:rFonts w:ascii="Roboto" w:eastAsia="Times New Roman" w:hAnsi="Roboto" w:cs="Times New Roman"/>
          <w:color w:val="555555"/>
          <w:sz w:val="24"/>
          <w:szCs w:val="24"/>
          <w:lang w:val="en-BE" w:eastAsia="en-BE"/>
        </w:rPr>
        <w:t xml:space="preserve"> owners, publishers, media managers and editors-in-chief to respect their obligation of providing facilities, equipment and resources to support journalists facing physical, digital, psychological, or legal risks.</w:t>
      </w:r>
    </w:p>
    <w:p w14:paraId="116FC7F5" w14:textId="77777777" w:rsidR="002B51CD" w:rsidRPr="002B51CD" w:rsidRDefault="002B51CD" w:rsidP="002B51CD">
      <w:pPr>
        <w:numPr>
          <w:ilvl w:val="0"/>
          <w:numId w:val="1"/>
        </w:numPr>
        <w:shd w:val="clear" w:color="auto" w:fill="FFFFFF"/>
        <w:spacing w:after="90" w:line="240" w:lineRule="auto"/>
        <w:rPr>
          <w:rFonts w:ascii="Roboto" w:eastAsia="Times New Roman" w:hAnsi="Roboto" w:cs="Times New Roman"/>
          <w:color w:val="555555"/>
          <w:sz w:val="24"/>
          <w:szCs w:val="24"/>
          <w:lang w:val="en-BE" w:eastAsia="en-BE"/>
        </w:rPr>
      </w:pPr>
      <w:r w:rsidRPr="002B51CD">
        <w:rPr>
          <w:rFonts w:ascii="Roboto" w:eastAsia="Times New Roman" w:hAnsi="Roboto" w:cs="Times New Roman"/>
          <w:color w:val="555555"/>
          <w:sz w:val="24"/>
          <w:szCs w:val="24"/>
          <w:lang w:val="en-BE" w:eastAsia="en-BE"/>
        </w:rPr>
        <w:t>Recognise the importance of a decent work agenda, as set out in SDG 8, in creating an environment in which journalists are able to operate free from corruption, poverty and fear, and to develop professional solidarity and their social and professional rights.</w:t>
      </w:r>
    </w:p>
    <w:p w14:paraId="1C4B5113" w14:textId="04AA384D" w:rsidR="008F5C96" w:rsidRPr="00D73728" w:rsidRDefault="008F5C96" w:rsidP="00586846">
      <w:pPr>
        <w:jc w:val="right"/>
        <w:rPr>
          <w:rFonts w:asciiTheme="majorBidi" w:hAnsiTheme="majorBidi" w:cstheme="majorBidi"/>
          <w:sz w:val="24"/>
          <w:szCs w:val="24"/>
          <w:lang w:val="en-BE" w:bidi="ar-DZ"/>
        </w:rPr>
      </w:pPr>
    </w:p>
    <w:p w14:paraId="113E9D2C" w14:textId="2A204CA1" w:rsidR="002B51CD" w:rsidRPr="00D73728" w:rsidRDefault="002B51CD" w:rsidP="00586846">
      <w:pPr>
        <w:jc w:val="right"/>
        <w:rPr>
          <w:rFonts w:asciiTheme="majorBidi" w:hAnsiTheme="majorBidi" w:cstheme="majorBidi"/>
          <w:sz w:val="24"/>
          <w:szCs w:val="24"/>
          <w:lang w:val="en-BE" w:bidi="ar-DZ"/>
        </w:rPr>
      </w:pPr>
    </w:p>
    <w:p w14:paraId="34287411" w14:textId="0EF98958" w:rsidR="002B51CD" w:rsidRDefault="002B51CD" w:rsidP="00586846">
      <w:pPr>
        <w:jc w:val="right"/>
        <w:rPr>
          <w:rFonts w:asciiTheme="majorBidi" w:hAnsiTheme="majorBidi" w:cstheme="majorBidi"/>
          <w:sz w:val="32"/>
          <w:szCs w:val="32"/>
          <w:lang w:val="en-BE" w:bidi="ar-DZ"/>
        </w:rPr>
      </w:pPr>
    </w:p>
    <w:p w14:paraId="1616AE4B" w14:textId="7F2924FF" w:rsidR="002B51CD" w:rsidRDefault="002B51CD" w:rsidP="00586846">
      <w:pPr>
        <w:jc w:val="right"/>
        <w:rPr>
          <w:rFonts w:asciiTheme="majorBidi" w:hAnsiTheme="majorBidi" w:cstheme="majorBidi"/>
          <w:sz w:val="32"/>
          <w:szCs w:val="32"/>
          <w:lang w:val="en-BE" w:bidi="ar-DZ"/>
        </w:rPr>
      </w:pPr>
    </w:p>
    <w:p w14:paraId="687D3BDA" w14:textId="5195C932" w:rsidR="002B51CD" w:rsidRDefault="002B51CD" w:rsidP="00586846">
      <w:pPr>
        <w:jc w:val="right"/>
        <w:rPr>
          <w:rFonts w:asciiTheme="majorBidi" w:hAnsiTheme="majorBidi" w:cstheme="majorBidi"/>
          <w:sz w:val="32"/>
          <w:szCs w:val="32"/>
          <w:rtl/>
          <w:lang w:val="en-BE" w:bidi="ar-DZ"/>
        </w:rPr>
      </w:pPr>
    </w:p>
    <w:p w14:paraId="7A54526F" w14:textId="0FEB7346" w:rsidR="00D73728" w:rsidRDefault="00D73728" w:rsidP="00586846">
      <w:pPr>
        <w:jc w:val="right"/>
        <w:rPr>
          <w:rFonts w:asciiTheme="majorBidi" w:hAnsiTheme="majorBidi" w:cstheme="majorBidi"/>
          <w:sz w:val="32"/>
          <w:szCs w:val="32"/>
          <w:rtl/>
          <w:lang w:val="en-BE" w:bidi="ar-DZ"/>
        </w:rPr>
      </w:pPr>
    </w:p>
    <w:p w14:paraId="56B1FD26" w14:textId="054987E7" w:rsidR="00D73728" w:rsidRDefault="00D73728" w:rsidP="00586846">
      <w:pPr>
        <w:jc w:val="right"/>
        <w:rPr>
          <w:rFonts w:asciiTheme="majorBidi" w:hAnsiTheme="majorBidi" w:cstheme="majorBidi"/>
          <w:sz w:val="32"/>
          <w:szCs w:val="32"/>
          <w:rtl/>
          <w:lang w:val="en-BE" w:bidi="ar-DZ"/>
        </w:rPr>
      </w:pPr>
    </w:p>
    <w:p w14:paraId="70EF6E60" w14:textId="2C6A4154" w:rsidR="00D73728" w:rsidRDefault="00D73728" w:rsidP="00586846">
      <w:pPr>
        <w:jc w:val="right"/>
        <w:rPr>
          <w:rFonts w:asciiTheme="majorBidi" w:hAnsiTheme="majorBidi" w:cstheme="majorBidi"/>
          <w:sz w:val="32"/>
          <w:szCs w:val="32"/>
          <w:rtl/>
          <w:lang w:val="en-BE" w:bidi="ar-DZ"/>
        </w:rPr>
      </w:pPr>
    </w:p>
    <w:p w14:paraId="0358EF16" w14:textId="05D8E1FB" w:rsidR="00D73728" w:rsidRDefault="00D73728" w:rsidP="00586846">
      <w:pPr>
        <w:jc w:val="right"/>
        <w:rPr>
          <w:rFonts w:asciiTheme="majorBidi" w:hAnsiTheme="majorBidi" w:cstheme="majorBidi"/>
          <w:sz w:val="32"/>
          <w:szCs w:val="32"/>
          <w:rtl/>
          <w:lang w:val="en-BE" w:bidi="ar-DZ"/>
        </w:rPr>
      </w:pPr>
    </w:p>
    <w:p w14:paraId="6C621C7E" w14:textId="0AEC0477" w:rsidR="00D73728" w:rsidRDefault="00D73728" w:rsidP="00586846">
      <w:pPr>
        <w:jc w:val="right"/>
        <w:rPr>
          <w:rFonts w:asciiTheme="majorBidi" w:hAnsiTheme="majorBidi" w:cstheme="majorBidi"/>
          <w:sz w:val="32"/>
          <w:szCs w:val="32"/>
          <w:rtl/>
          <w:lang w:val="en-BE" w:bidi="ar-DZ"/>
        </w:rPr>
      </w:pPr>
    </w:p>
    <w:p w14:paraId="1B73F1EB" w14:textId="4A14900C" w:rsidR="00D73728" w:rsidRDefault="00D73728" w:rsidP="00586846">
      <w:pPr>
        <w:jc w:val="right"/>
        <w:rPr>
          <w:rFonts w:asciiTheme="majorBidi" w:hAnsiTheme="majorBidi" w:cstheme="majorBidi"/>
          <w:sz w:val="32"/>
          <w:szCs w:val="32"/>
          <w:rtl/>
          <w:lang w:val="en-BE" w:bidi="ar-DZ"/>
        </w:rPr>
      </w:pPr>
    </w:p>
    <w:p w14:paraId="11E707BC" w14:textId="672075EF" w:rsidR="00D73728" w:rsidRDefault="00D73728" w:rsidP="00586846">
      <w:pPr>
        <w:jc w:val="right"/>
        <w:rPr>
          <w:rFonts w:asciiTheme="majorBidi" w:hAnsiTheme="majorBidi" w:cstheme="majorBidi"/>
          <w:sz w:val="32"/>
          <w:szCs w:val="32"/>
          <w:rtl/>
          <w:lang w:val="en-BE" w:bidi="ar-DZ"/>
        </w:rPr>
      </w:pPr>
    </w:p>
    <w:p w14:paraId="63594C55" w14:textId="73D2320A" w:rsidR="00D73728" w:rsidRDefault="00D73728" w:rsidP="00586846">
      <w:pPr>
        <w:jc w:val="right"/>
        <w:rPr>
          <w:rFonts w:asciiTheme="majorBidi" w:hAnsiTheme="majorBidi" w:cstheme="majorBidi"/>
          <w:sz w:val="32"/>
          <w:szCs w:val="32"/>
          <w:rtl/>
          <w:lang w:val="en-BE" w:bidi="ar-DZ"/>
        </w:rPr>
      </w:pPr>
    </w:p>
    <w:p w14:paraId="61D6AFAE" w14:textId="77777777" w:rsidR="00D73728" w:rsidRDefault="00D73728" w:rsidP="00586846">
      <w:pPr>
        <w:jc w:val="right"/>
        <w:rPr>
          <w:rFonts w:asciiTheme="majorBidi" w:hAnsiTheme="majorBidi" w:cstheme="majorBidi"/>
          <w:sz w:val="32"/>
          <w:szCs w:val="32"/>
          <w:lang w:val="en-BE" w:bidi="ar-DZ"/>
        </w:rPr>
      </w:pPr>
    </w:p>
    <w:p w14:paraId="42DE306C" w14:textId="60F46B23" w:rsidR="002B51CD" w:rsidRDefault="002B51CD" w:rsidP="00586846">
      <w:pPr>
        <w:jc w:val="right"/>
        <w:rPr>
          <w:rFonts w:asciiTheme="majorBidi" w:hAnsiTheme="majorBidi" w:cstheme="majorBidi"/>
          <w:sz w:val="32"/>
          <w:szCs w:val="32"/>
          <w:lang w:val="en-BE" w:bidi="ar-DZ"/>
        </w:rPr>
      </w:pPr>
    </w:p>
    <w:p w14:paraId="7EF8DC7C" w14:textId="6EA57714" w:rsidR="00A2304E" w:rsidRPr="004A2551" w:rsidRDefault="002B51CD" w:rsidP="00FD7BEE">
      <w:pPr>
        <w:bidi/>
        <w:rPr>
          <w:rFonts w:asciiTheme="majorBidi" w:hAnsiTheme="majorBidi" w:cstheme="majorBidi"/>
          <w:b/>
          <w:bCs/>
          <w:sz w:val="36"/>
          <w:szCs w:val="36"/>
          <w:rtl/>
        </w:rPr>
      </w:pPr>
      <w:r w:rsidRPr="004A2551">
        <w:rPr>
          <w:rFonts w:asciiTheme="majorBidi" w:hAnsiTheme="majorBidi" w:cstheme="majorBidi"/>
          <w:b/>
          <w:bCs/>
          <w:sz w:val="36"/>
          <w:szCs w:val="36"/>
          <w:rtl/>
          <w:lang w:val="fr-BE" w:bidi="ar-DZ"/>
        </w:rPr>
        <w:lastRenderedPageBreak/>
        <w:t xml:space="preserve">لا للإفلات من العقاب: </w:t>
      </w:r>
      <w:r w:rsidR="00A2304E" w:rsidRPr="004A2551">
        <w:rPr>
          <w:rFonts w:asciiTheme="majorBidi" w:hAnsiTheme="majorBidi" w:cstheme="majorBidi"/>
          <w:b/>
          <w:bCs/>
          <w:sz w:val="36"/>
          <w:szCs w:val="36"/>
          <w:rtl/>
        </w:rPr>
        <w:t>خارطة طريق لسلامة الصحفيات والصحفيين في المنطقة العربية</w:t>
      </w:r>
    </w:p>
    <w:p w14:paraId="702FE0AF" w14:textId="77777777" w:rsidR="004A2551" w:rsidRPr="004A2551" w:rsidRDefault="004A2551" w:rsidP="004A2551">
      <w:pPr>
        <w:bidi/>
        <w:rPr>
          <w:rFonts w:asciiTheme="majorBidi" w:hAnsiTheme="majorBidi" w:cstheme="majorBidi"/>
          <w:b/>
          <w:bCs/>
          <w:sz w:val="28"/>
          <w:szCs w:val="28"/>
        </w:rPr>
      </w:pPr>
    </w:p>
    <w:p w14:paraId="1BBEF7A2" w14:textId="7129BEBE" w:rsidR="002B51CD" w:rsidRDefault="00A2304E" w:rsidP="00FD7BEE">
      <w:pPr>
        <w:bidi/>
        <w:rPr>
          <w:rFonts w:asciiTheme="majorBidi" w:hAnsiTheme="majorBidi" w:cstheme="majorBidi"/>
          <w:b/>
          <w:bCs/>
          <w:sz w:val="28"/>
          <w:szCs w:val="28"/>
          <w:rtl/>
          <w:lang w:bidi="ar-DZ"/>
        </w:rPr>
      </w:pPr>
      <w:r w:rsidRPr="004A2551">
        <w:rPr>
          <w:rFonts w:asciiTheme="majorBidi" w:hAnsiTheme="majorBidi" w:cstheme="majorBidi"/>
          <w:b/>
          <w:bCs/>
          <w:sz w:val="28"/>
          <w:szCs w:val="28"/>
          <w:rtl/>
          <w:lang w:bidi="ar-DZ"/>
        </w:rPr>
        <w:t xml:space="preserve">اعتمدت </w:t>
      </w:r>
      <w:r w:rsidRPr="004A2551">
        <w:rPr>
          <w:rFonts w:asciiTheme="majorBidi" w:hAnsiTheme="majorBidi" w:cstheme="majorBidi"/>
          <w:b/>
          <w:bCs/>
          <w:sz w:val="28"/>
          <w:szCs w:val="28"/>
          <w:rtl/>
          <w:lang w:bidi="ar-DZ"/>
        </w:rPr>
        <w:t xml:space="preserve">منظمة </w:t>
      </w:r>
      <w:r w:rsidRPr="004A2551">
        <w:rPr>
          <w:rFonts w:asciiTheme="majorBidi" w:hAnsiTheme="majorBidi" w:cstheme="majorBidi"/>
          <w:b/>
          <w:bCs/>
          <w:sz w:val="28"/>
          <w:szCs w:val="28"/>
          <w:rtl/>
          <w:lang w:bidi="ar-DZ"/>
        </w:rPr>
        <w:t xml:space="preserve">اليونسكو والمنظمات الدولية </w:t>
      </w:r>
      <w:r w:rsidRPr="004A2551">
        <w:rPr>
          <w:rFonts w:asciiTheme="majorBidi" w:hAnsiTheme="majorBidi" w:cstheme="majorBidi"/>
          <w:b/>
          <w:bCs/>
          <w:sz w:val="28"/>
          <w:szCs w:val="28"/>
          <w:rtl/>
          <w:lang w:bidi="ar-DZ"/>
        </w:rPr>
        <w:t>المعنية</w:t>
      </w:r>
      <w:r w:rsidRPr="004A2551">
        <w:rPr>
          <w:rFonts w:asciiTheme="majorBidi" w:hAnsiTheme="majorBidi" w:cstheme="majorBidi"/>
          <w:b/>
          <w:bCs/>
          <w:sz w:val="28"/>
          <w:szCs w:val="28"/>
          <w:rtl/>
          <w:lang w:bidi="ar-DZ"/>
        </w:rPr>
        <w:t xml:space="preserve"> </w:t>
      </w:r>
      <w:r w:rsidRPr="004A2551">
        <w:rPr>
          <w:rFonts w:asciiTheme="majorBidi" w:hAnsiTheme="majorBidi" w:cstheme="majorBidi"/>
          <w:b/>
          <w:bCs/>
          <w:sz w:val="28"/>
          <w:szCs w:val="28"/>
          <w:rtl/>
          <w:lang w:bidi="ar-DZ"/>
        </w:rPr>
        <w:t>ب</w:t>
      </w:r>
      <w:r w:rsidRPr="004A2551">
        <w:rPr>
          <w:rFonts w:asciiTheme="majorBidi" w:hAnsiTheme="majorBidi" w:cstheme="majorBidi"/>
          <w:b/>
          <w:bCs/>
          <w:sz w:val="28"/>
          <w:szCs w:val="28"/>
          <w:rtl/>
          <w:lang w:bidi="ar-DZ"/>
        </w:rPr>
        <w:t>حرية ا</w:t>
      </w:r>
      <w:r w:rsidR="004A2551">
        <w:rPr>
          <w:rFonts w:asciiTheme="majorBidi" w:hAnsiTheme="majorBidi" w:cstheme="majorBidi" w:hint="cs"/>
          <w:b/>
          <w:bCs/>
          <w:sz w:val="28"/>
          <w:szCs w:val="28"/>
          <w:rtl/>
          <w:lang w:bidi="ar-DZ"/>
        </w:rPr>
        <w:t>التعبير، و</w:t>
      </w:r>
      <w:r w:rsidRPr="004A2551">
        <w:rPr>
          <w:rFonts w:asciiTheme="majorBidi" w:hAnsiTheme="majorBidi" w:cstheme="majorBidi"/>
          <w:b/>
          <w:bCs/>
          <w:sz w:val="28"/>
          <w:szCs w:val="28"/>
          <w:rtl/>
          <w:lang w:bidi="ar-DZ"/>
        </w:rPr>
        <w:t>وسائل الإعلام ومنظمات الصحفيين</w:t>
      </w:r>
      <w:r w:rsidR="004D0338">
        <w:rPr>
          <w:rFonts w:asciiTheme="majorBidi" w:hAnsiTheme="majorBidi" w:cstheme="majorBidi" w:hint="cs"/>
          <w:b/>
          <w:bCs/>
          <w:sz w:val="28"/>
          <w:szCs w:val="28"/>
          <w:rtl/>
          <w:lang w:bidi="ar-DZ"/>
        </w:rPr>
        <w:t>،</w:t>
      </w:r>
      <w:r w:rsidRPr="004A2551">
        <w:rPr>
          <w:rFonts w:asciiTheme="majorBidi" w:hAnsiTheme="majorBidi" w:cstheme="majorBidi"/>
          <w:b/>
          <w:bCs/>
          <w:sz w:val="28"/>
          <w:szCs w:val="28"/>
          <w:rtl/>
          <w:lang w:bidi="ar-DZ"/>
        </w:rPr>
        <w:t xml:space="preserve"> خارطة طريق جديدة لسلامة الصحفيين. </w:t>
      </w:r>
      <w:r w:rsidR="004D0338">
        <w:rPr>
          <w:rFonts w:asciiTheme="majorBidi" w:hAnsiTheme="majorBidi" w:cstheme="majorBidi" w:hint="cs"/>
          <w:b/>
          <w:bCs/>
          <w:sz w:val="28"/>
          <w:szCs w:val="28"/>
          <w:rtl/>
          <w:lang w:bidi="ar-DZ"/>
        </w:rPr>
        <w:t>و</w:t>
      </w:r>
      <w:r w:rsidRPr="004A2551">
        <w:rPr>
          <w:rFonts w:asciiTheme="majorBidi" w:hAnsiTheme="majorBidi" w:cstheme="majorBidi"/>
          <w:b/>
          <w:bCs/>
          <w:sz w:val="28"/>
          <w:szCs w:val="28"/>
          <w:rtl/>
          <w:lang w:bidi="ar-DZ"/>
        </w:rPr>
        <w:t>يرحب الاتحاد الدولي للصحفيين بالخطة و</w:t>
      </w:r>
      <w:r w:rsidR="0028413B" w:rsidRPr="004A2551">
        <w:rPr>
          <w:rFonts w:asciiTheme="majorBidi" w:hAnsiTheme="majorBidi" w:cstheme="majorBidi"/>
          <w:b/>
          <w:bCs/>
          <w:sz w:val="28"/>
          <w:szCs w:val="28"/>
          <w:rtl/>
          <w:lang w:bidi="ar-DZ"/>
        </w:rPr>
        <w:t>يؤكدعلى ظرورة</w:t>
      </w:r>
      <w:r w:rsidRPr="004A2551">
        <w:rPr>
          <w:rFonts w:asciiTheme="majorBidi" w:hAnsiTheme="majorBidi" w:cstheme="majorBidi"/>
          <w:b/>
          <w:bCs/>
          <w:sz w:val="28"/>
          <w:szCs w:val="28"/>
          <w:rtl/>
          <w:lang w:bidi="ar-DZ"/>
        </w:rPr>
        <w:t xml:space="preserve"> ت</w:t>
      </w:r>
      <w:r w:rsidR="0028413B" w:rsidRPr="004A2551">
        <w:rPr>
          <w:rFonts w:asciiTheme="majorBidi" w:hAnsiTheme="majorBidi" w:cstheme="majorBidi"/>
          <w:b/>
          <w:bCs/>
          <w:sz w:val="28"/>
          <w:szCs w:val="28"/>
          <w:rtl/>
          <w:lang w:bidi="ar-DZ"/>
        </w:rPr>
        <w:t>عزيز</w:t>
      </w:r>
      <w:r w:rsidRPr="004A2551">
        <w:rPr>
          <w:rFonts w:asciiTheme="majorBidi" w:hAnsiTheme="majorBidi" w:cstheme="majorBidi"/>
          <w:b/>
          <w:bCs/>
          <w:sz w:val="28"/>
          <w:szCs w:val="28"/>
          <w:rtl/>
          <w:lang w:bidi="ar-DZ"/>
        </w:rPr>
        <w:t xml:space="preserve"> سلامة الصحفيين ومكافحة الإفلات من العقاب في العالم العربي</w:t>
      </w:r>
      <w:r w:rsidR="0028413B" w:rsidRPr="004A2551">
        <w:rPr>
          <w:rFonts w:asciiTheme="majorBidi" w:hAnsiTheme="majorBidi" w:cstheme="majorBidi"/>
          <w:b/>
          <w:bCs/>
          <w:sz w:val="28"/>
          <w:szCs w:val="28"/>
          <w:rtl/>
          <w:lang w:bidi="ar-DZ"/>
        </w:rPr>
        <w:t>.</w:t>
      </w:r>
    </w:p>
    <w:p w14:paraId="5280806D" w14:textId="77777777" w:rsidR="004A2551" w:rsidRPr="004A2551" w:rsidRDefault="004A2551" w:rsidP="004A2551">
      <w:pPr>
        <w:bidi/>
        <w:rPr>
          <w:rFonts w:asciiTheme="majorBidi" w:hAnsiTheme="majorBidi" w:cstheme="majorBidi"/>
          <w:b/>
          <w:bCs/>
          <w:sz w:val="28"/>
          <w:szCs w:val="28"/>
          <w:rtl/>
          <w:lang w:bidi="ar-DZ"/>
        </w:rPr>
      </w:pPr>
    </w:p>
    <w:p w14:paraId="040A9B9A" w14:textId="5F9650EF" w:rsidR="00CC7768" w:rsidRPr="004A2551" w:rsidRDefault="00CC7768" w:rsidP="00FD7BEE">
      <w:pPr>
        <w:bidi/>
        <w:rPr>
          <w:rFonts w:asciiTheme="majorBidi" w:hAnsiTheme="majorBidi" w:cstheme="majorBidi"/>
          <w:sz w:val="28"/>
          <w:szCs w:val="28"/>
          <w:rtl/>
          <w:lang w:val="en-US" w:bidi="ar-DZ"/>
        </w:rPr>
      </w:pPr>
      <w:r w:rsidRPr="004A2551">
        <w:rPr>
          <w:rFonts w:asciiTheme="majorBidi" w:hAnsiTheme="majorBidi" w:cstheme="majorBidi"/>
          <w:sz w:val="28"/>
          <w:szCs w:val="28"/>
          <w:rtl/>
          <w:lang w:bidi="ar-DZ"/>
        </w:rPr>
        <w:t>شارك</w:t>
      </w:r>
      <w:r w:rsidR="00FA56E0" w:rsidRPr="004A2551">
        <w:rPr>
          <w:rFonts w:asciiTheme="majorBidi" w:hAnsiTheme="majorBidi" w:cstheme="majorBidi"/>
          <w:sz w:val="28"/>
          <w:szCs w:val="28"/>
          <w:rtl/>
          <w:lang w:bidi="ar-DZ"/>
        </w:rPr>
        <w:t xml:space="preserve"> </w:t>
      </w:r>
      <w:r w:rsidR="0028413B" w:rsidRPr="004A2551">
        <w:rPr>
          <w:rFonts w:asciiTheme="majorBidi" w:hAnsiTheme="majorBidi" w:cstheme="majorBidi"/>
          <w:sz w:val="28"/>
          <w:szCs w:val="28"/>
          <w:rtl/>
          <w:lang w:bidi="ar-DZ"/>
        </w:rPr>
        <w:t xml:space="preserve">الاتحاد الدولي للصحفيين </w:t>
      </w:r>
      <w:r w:rsidR="00FA56E0" w:rsidRPr="004A2551">
        <w:rPr>
          <w:rFonts w:asciiTheme="majorBidi" w:hAnsiTheme="majorBidi" w:cstheme="majorBidi"/>
          <w:sz w:val="28"/>
          <w:szCs w:val="28"/>
          <w:rtl/>
          <w:lang w:val="en-US" w:bidi="ar-DZ"/>
        </w:rPr>
        <w:t xml:space="preserve">ومجموعة من </w:t>
      </w:r>
      <w:r w:rsidR="004D0338">
        <w:rPr>
          <w:rFonts w:asciiTheme="majorBidi" w:hAnsiTheme="majorBidi" w:cstheme="majorBidi" w:hint="cs"/>
          <w:sz w:val="28"/>
          <w:szCs w:val="28"/>
          <w:rtl/>
          <w:lang w:val="en-US" w:bidi="ar-DZ"/>
        </w:rPr>
        <w:t>منتسبيه</w:t>
      </w:r>
      <w:r w:rsidR="00FA56E0" w:rsidRPr="004A2551">
        <w:rPr>
          <w:rFonts w:asciiTheme="majorBidi" w:hAnsiTheme="majorBidi" w:cstheme="majorBidi"/>
          <w:sz w:val="28"/>
          <w:szCs w:val="28"/>
          <w:rtl/>
          <w:lang w:val="en-US" w:bidi="ar-DZ"/>
        </w:rPr>
        <w:t xml:space="preserve"> من النقابات في العالم العربي والشرق الأوسط</w:t>
      </w:r>
      <w:r w:rsidR="00FD7BEE" w:rsidRPr="004A2551">
        <w:rPr>
          <w:rFonts w:asciiTheme="majorBidi" w:hAnsiTheme="majorBidi" w:cstheme="majorBidi"/>
          <w:sz w:val="28"/>
          <w:szCs w:val="28"/>
          <w:rtl/>
          <w:lang w:val="en-US" w:bidi="ar-DZ"/>
        </w:rPr>
        <w:t xml:space="preserve"> يومي 2و 3 تشرين ثاني /نوفم</w:t>
      </w:r>
      <w:r w:rsidR="004D0338">
        <w:rPr>
          <w:rFonts w:asciiTheme="majorBidi" w:hAnsiTheme="majorBidi" w:cstheme="majorBidi" w:hint="cs"/>
          <w:sz w:val="28"/>
          <w:szCs w:val="28"/>
          <w:rtl/>
          <w:lang w:val="en-US" w:bidi="ar-DZ"/>
        </w:rPr>
        <w:t>ب</w:t>
      </w:r>
      <w:r w:rsidR="00FD7BEE" w:rsidRPr="004A2551">
        <w:rPr>
          <w:rFonts w:asciiTheme="majorBidi" w:hAnsiTheme="majorBidi" w:cstheme="majorBidi"/>
          <w:sz w:val="28"/>
          <w:szCs w:val="28"/>
          <w:rtl/>
          <w:lang w:val="en-US" w:bidi="ar-DZ"/>
        </w:rPr>
        <w:t>ر</w:t>
      </w:r>
      <w:r w:rsidR="004D0338">
        <w:rPr>
          <w:rFonts w:asciiTheme="majorBidi" w:hAnsiTheme="majorBidi" w:cstheme="majorBidi" w:hint="cs"/>
          <w:sz w:val="28"/>
          <w:szCs w:val="28"/>
          <w:rtl/>
          <w:lang w:val="en-US" w:bidi="ar-DZ"/>
        </w:rPr>
        <w:t>2022</w:t>
      </w:r>
      <w:r w:rsidR="00FD7BEE" w:rsidRPr="004A2551">
        <w:rPr>
          <w:rFonts w:asciiTheme="majorBidi" w:hAnsiTheme="majorBidi" w:cstheme="majorBidi"/>
          <w:sz w:val="28"/>
          <w:szCs w:val="28"/>
          <w:rtl/>
          <w:lang w:val="en-US" w:bidi="ar-DZ"/>
        </w:rPr>
        <w:t>،</w:t>
      </w:r>
      <w:r w:rsidR="00FA56E0" w:rsidRPr="004A2551">
        <w:rPr>
          <w:rFonts w:asciiTheme="majorBidi" w:hAnsiTheme="majorBidi" w:cstheme="majorBidi"/>
          <w:sz w:val="28"/>
          <w:szCs w:val="28"/>
          <w:rtl/>
          <w:lang w:val="en-US" w:bidi="ar-DZ"/>
        </w:rPr>
        <w:t xml:space="preserve"> </w:t>
      </w:r>
      <w:r w:rsidRPr="004A2551">
        <w:rPr>
          <w:rFonts w:asciiTheme="majorBidi" w:hAnsiTheme="majorBidi" w:cstheme="majorBidi"/>
          <w:sz w:val="28"/>
          <w:szCs w:val="28"/>
          <w:rtl/>
          <w:lang w:val="en-US" w:bidi="ar-DZ"/>
        </w:rPr>
        <w:t xml:space="preserve">في </w:t>
      </w:r>
      <w:r w:rsidRPr="004A2551">
        <w:rPr>
          <w:rFonts w:asciiTheme="majorBidi" w:hAnsiTheme="majorBidi" w:cstheme="majorBidi"/>
          <w:sz w:val="28"/>
          <w:szCs w:val="28"/>
          <w:rtl/>
          <w:lang w:val="en-US" w:bidi="ar-DZ"/>
        </w:rPr>
        <w:t xml:space="preserve">فعّاليات </w:t>
      </w:r>
      <w:r w:rsidRPr="004A2551">
        <w:rPr>
          <w:rFonts w:asciiTheme="majorBidi" w:hAnsiTheme="majorBidi" w:cstheme="majorBidi"/>
          <w:sz w:val="28"/>
          <w:szCs w:val="28"/>
          <w:rtl/>
          <w:lang w:val="en-US" w:bidi="ar-DZ"/>
        </w:rPr>
        <w:t>المؤتمر</w:t>
      </w:r>
      <w:r w:rsidR="0064115D" w:rsidRPr="004A2551">
        <w:rPr>
          <w:rFonts w:asciiTheme="majorBidi" w:hAnsiTheme="majorBidi" w:cstheme="majorBidi"/>
          <w:sz w:val="28"/>
          <w:szCs w:val="28"/>
          <w:rtl/>
          <w:lang w:val="en-US" w:bidi="ar-DZ"/>
        </w:rPr>
        <w:t>الإقليمي للبلدان العربية</w:t>
      </w:r>
      <w:r w:rsidR="004D0338">
        <w:rPr>
          <w:rFonts w:asciiTheme="majorBidi" w:hAnsiTheme="majorBidi" w:cstheme="majorBidi" w:hint="cs"/>
          <w:sz w:val="28"/>
          <w:szCs w:val="28"/>
          <w:rtl/>
          <w:lang w:val="en-US" w:bidi="ar-DZ"/>
        </w:rPr>
        <w:t>،</w:t>
      </w:r>
      <w:r w:rsidR="0064115D" w:rsidRPr="004A2551">
        <w:rPr>
          <w:rFonts w:asciiTheme="majorBidi" w:hAnsiTheme="majorBidi" w:cstheme="majorBidi"/>
          <w:sz w:val="28"/>
          <w:szCs w:val="28"/>
          <w:rtl/>
          <w:lang w:val="en-US" w:bidi="ar-DZ"/>
        </w:rPr>
        <w:t xml:space="preserve"> </w:t>
      </w:r>
      <w:r w:rsidR="004D0338" w:rsidRPr="004A2551">
        <w:rPr>
          <w:rFonts w:asciiTheme="majorBidi" w:hAnsiTheme="majorBidi" w:cstheme="majorBidi"/>
          <w:sz w:val="28"/>
          <w:szCs w:val="28"/>
          <w:rtl/>
          <w:lang w:val="en-US" w:bidi="ar-DZ"/>
        </w:rPr>
        <w:t>والمنظم من طرف اليونسكو</w:t>
      </w:r>
      <w:r w:rsidRPr="004A2551">
        <w:rPr>
          <w:rFonts w:asciiTheme="majorBidi" w:hAnsiTheme="majorBidi" w:cstheme="majorBidi"/>
          <w:sz w:val="28"/>
          <w:szCs w:val="28"/>
          <w:rtl/>
          <w:lang w:val="en-US" w:bidi="ar-DZ"/>
        </w:rPr>
        <w:t xml:space="preserve"> بمناسبة "</w:t>
      </w:r>
      <w:r w:rsidR="0064115D" w:rsidRPr="004A2551">
        <w:rPr>
          <w:rFonts w:asciiTheme="majorBidi" w:hAnsiTheme="majorBidi" w:cstheme="majorBidi"/>
          <w:sz w:val="28"/>
          <w:szCs w:val="28"/>
          <w:rtl/>
          <w:lang w:val="en-US" w:bidi="ar-DZ"/>
        </w:rPr>
        <w:t xml:space="preserve"> </w:t>
      </w:r>
      <w:r w:rsidRPr="004A2551">
        <w:rPr>
          <w:rFonts w:asciiTheme="majorBidi" w:hAnsiTheme="majorBidi" w:cstheme="majorBidi"/>
          <w:sz w:val="28"/>
          <w:szCs w:val="28"/>
          <w:rtl/>
          <w:lang w:val="en-US" w:bidi="ar-DZ"/>
        </w:rPr>
        <w:t>اليوم العالمي لإنهاء الإفلات من العقاب على الجرائم المرتكبة ضد الصحفيين، والذكرى العاشرة لخطة عمل الأمم المتحدة من أجل سلامة الصحفيين، ومسألة الإفلات من العقاب</w:t>
      </w:r>
      <w:r w:rsidRPr="004A2551">
        <w:rPr>
          <w:rFonts w:asciiTheme="majorBidi" w:hAnsiTheme="majorBidi" w:cstheme="majorBidi"/>
          <w:sz w:val="28"/>
          <w:szCs w:val="28"/>
          <w:rtl/>
          <w:lang w:val="en-US" w:bidi="ar-DZ"/>
        </w:rPr>
        <w:t>"</w:t>
      </w:r>
      <w:r w:rsidR="0064115D" w:rsidRPr="004A2551">
        <w:rPr>
          <w:rFonts w:asciiTheme="majorBidi" w:hAnsiTheme="majorBidi" w:cstheme="majorBidi"/>
          <w:sz w:val="28"/>
          <w:szCs w:val="28"/>
          <w:rtl/>
          <w:lang w:val="en-US" w:bidi="ar-DZ"/>
        </w:rPr>
        <w:t xml:space="preserve">، </w:t>
      </w:r>
      <w:r w:rsidR="004D0338">
        <w:rPr>
          <w:rFonts w:asciiTheme="majorBidi" w:hAnsiTheme="majorBidi" w:cstheme="majorBidi" w:hint="cs"/>
          <w:sz w:val="28"/>
          <w:szCs w:val="28"/>
          <w:rtl/>
          <w:lang w:val="en-US" w:bidi="ar-DZ"/>
        </w:rPr>
        <w:t xml:space="preserve">وذلك </w:t>
      </w:r>
      <w:r w:rsidRPr="004A2551">
        <w:rPr>
          <w:rFonts w:asciiTheme="majorBidi" w:hAnsiTheme="majorBidi" w:cstheme="majorBidi"/>
          <w:sz w:val="28"/>
          <w:szCs w:val="28"/>
          <w:rtl/>
          <w:lang w:val="en-US" w:bidi="ar-DZ"/>
        </w:rPr>
        <w:t>بالتعاون مع نقابة الصحفيين التونسيين والاتحاد الدولي للصحفيين وبعض الهيئات المهتمة بالمجال الصحفي.</w:t>
      </w:r>
    </w:p>
    <w:p w14:paraId="4437DA1E" w14:textId="18A10007" w:rsidR="009A3827" w:rsidRPr="004A2551" w:rsidRDefault="0064115D" w:rsidP="004D0338">
      <w:pPr>
        <w:bidi/>
        <w:rPr>
          <w:rFonts w:asciiTheme="majorBidi" w:hAnsiTheme="majorBidi" w:cstheme="majorBidi"/>
          <w:sz w:val="28"/>
          <w:szCs w:val="28"/>
          <w:rtl/>
          <w:lang w:val="en-US" w:bidi="ar-DZ"/>
        </w:rPr>
      </w:pPr>
      <w:r w:rsidRPr="004A2551">
        <w:rPr>
          <w:rFonts w:asciiTheme="majorBidi" w:hAnsiTheme="majorBidi" w:cstheme="majorBidi"/>
          <w:sz w:val="28"/>
          <w:szCs w:val="28"/>
          <w:rtl/>
          <w:lang w:val="en-US" w:bidi="ar-DZ"/>
        </w:rPr>
        <w:t xml:space="preserve">وقد </w:t>
      </w:r>
      <w:r w:rsidR="004D0338">
        <w:rPr>
          <w:rFonts w:asciiTheme="majorBidi" w:hAnsiTheme="majorBidi" w:cstheme="majorBidi" w:hint="cs"/>
          <w:sz w:val="28"/>
          <w:szCs w:val="28"/>
          <w:rtl/>
          <w:lang w:val="en-US" w:bidi="ar-DZ"/>
        </w:rPr>
        <w:t>حظر</w:t>
      </w:r>
      <w:r w:rsidRPr="004A2551">
        <w:rPr>
          <w:rFonts w:asciiTheme="majorBidi" w:hAnsiTheme="majorBidi" w:cstheme="majorBidi"/>
          <w:sz w:val="28"/>
          <w:szCs w:val="28"/>
          <w:rtl/>
          <w:lang w:val="en-US" w:bidi="ar-DZ"/>
        </w:rPr>
        <w:t xml:space="preserve">المؤتمر </w:t>
      </w:r>
      <w:r w:rsidR="004D0338">
        <w:rPr>
          <w:rFonts w:asciiTheme="majorBidi" w:hAnsiTheme="majorBidi" w:cstheme="majorBidi" w:hint="cs"/>
          <w:sz w:val="28"/>
          <w:szCs w:val="28"/>
          <w:rtl/>
          <w:lang w:val="en-US" w:bidi="ar-DZ"/>
        </w:rPr>
        <w:t>ممثلي ل</w:t>
      </w:r>
      <w:r w:rsidRPr="004A2551">
        <w:rPr>
          <w:rFonts w:asciiTheme="majorBidi" w:hAnsiTheme="majorBidi" w:cstheme="majorBidi"/>
          <w:sz w:val="28"/>
          <w:szCs w:val="28"/>
          <w:rtl/>
          <w:lang w:val="en-US" w:bidi="ar-DZ"/>
        </w:rPr>
        <w:t>نقابات الصحفيين و</w:t>
      </w:r>
      <w:r w:rsidRPr="004A2551">
        <w:rPr>
          <w:rFonts w:asciiTheme="majorBidi" w:hAnsiTheme="majorBidi" w:cstheme="majorBidi"/>
          <w:sz w:val="28"/>
          <w:szCs w:val="28"/>
          <w:rtl/>
          <w:lang w:val="en-US" w:bidi="ar-DZ"/>
        </w:rPr>
        <w:t xml:space="preserve">منظمات </w:t>
      </w:r>
      <w:r w:rsidRPr="004A2551">
        <w:rPr>
          <w:rFonts w:asciiTheme="majorBidi" w:hAnsiTheme="majorBidi" w:cstheme="majorBidi"/>
          <w:sz w:val="28"/>
          <w:szCs w:val="28"/>
          <w:rtl/>
          <w:lang w:val="en-US" w:bidi="ar-DZ"/>
        </w:rPr>
        <w:t>حرية التعبير</w:t>
      </w:r>
      <w:r w:rsidR="004D0338">
        <w:rPr>
          <w:rFonts w:asciiTheme="majorBidi" w:hAnsiTheme="majorBidi" w:cstheme="majorBidi" w:hint="cs"/>
          <w:sz w:val="28"/>
          <w:szCs w:val="28"/>
          <w:rtl/>
          <w:lang w:val="en-US" w:bidi="ar-DZ"/>
        </w:rPr>
        <w:t xml:space="preserve"> </w:t>
      </w:r>
      <w:r w:rsidRPr="004A2551">
        <w:rPr>
          <w:rFonts w:asciiTheme="majorBidi" w:hAnsiTheme="majorBidi" w:cstheme="majorBidi"/>
          <w:sz w:val="28"/>
          <w:szCs w:val="28"/>
          <w:rtl/>
          <w:lang w:val="en-US" w:bidi="ar-DZ"/>
        </w:rPr>
        <w:t>وحقوق الإنسان</w:t>
      </w:r>
      <w:r w:rsidR="004D0338">
        <w:rPr>
          <w:rFonts w:asciiTheme="majorBidi" w:hAnsiTheme="majorBidi" w:cstheme="majorBidi" w:hint="cs"/>
          <w:sz w:val="28"/>
          <w:szCs w:val="28"/>
          <w:rtl/>
          <w:lang w:val="en-US" w:bidi="ar-DZ"/>
        </w:rPr>
        <w:t>،</w:t>
      </w:r>
      <w:r w:rsidRPr="004A2551">
        <w:rPr>
          <w:rFonts w:asciiTheme="majorBidi" w:hAnsiTheme="majorBidi" w:cstheme="majorBidi"/>
          <w:sz w:val="28"/>
          <w:szCs w:val="28"/>
          <w:rtl/>
          <w:lang w:val="en-US" w:bidi="ar-DZ"/>
        </w:rPr>
        <w:t xml:space="preserve"> ومنظمي وسائل الإعلام</w:t>
      </w:r>
      <w:r w:rsidR="004D0338">
        <w:rPr>
          <w:rFonts w:asciiTheme="majorBidi" w:hAnsiTheme="majorBidi" w:cstheme="majorBidi" w:hint="cs"/>
          <w:sz w:val="28"/>
          <w:szCs w:val="28"/>
          <w:rtl/>
          <w:lang w:val="en-US" w:bidi="ar-DZ"/>
        </w:rPr>
        <w:t>،</w:t>
      </w:r>
      <w:r w:rsidRPr="004A2551">
        <w:rPr>
          <w:rFonts w:asciiTheme="majorBidi" w:hAnsiTheme="majorBidi" w:cstheme="majorBidi"/>
          <w:sz w:val="28"/>
          <w:szCs w:val="28"/>
          <w:rtl/>
          <w:lang w:val="en-US" w:bidi="ar-DZ"/>
        </w:rPr>
        <w:t xml:space="preserve"> وصحفيين</w:t>
      </w:r>
      <w:r w:rsidR="004D0338">
        <w:rPr>
          <w:rFonts w:asciiTheme="majorBidi" w:hAnsiTheme="majorBidi" w:cstheme="majorBidi" w:hint="cs"/>
          <w:sz w:val="28"/>
          <w:szCs w:val="28"/>
          <w:rtl/>
          <w:lang w:val="en-US" w:bidi="ar-DZ"/>
        </w:rPr>
        <w:t>،</w:t>
      </w:r>
      <w:r w:rsidRPr="004A2551">
        <w:rPr>
          <w:rFonts w:asciiTheme="majorBidi" w:hAnsiTheme="majorBidi" w:cstheme="majorBidi"/>
          <w:sz w:val="28"/>
          <w:szCs w:val="28"/>
          <w:rtl/>
          <w:lang w:val="en-US" w:bidi="ar-DZ"/>
        </w:rPr>
        <w:t xml:space="preserve"> ومحامين</w:t>
      </w:r>
      <w:r w:rsidR="004D0338">
        <w:rPr>
          <w:rFonts w:asciiTheme="majorBidi" w:hAnsiTheme="majorBidi" w:cstheme="majorBidi" w:hint="cs"/>
          <w:sz w:val="28"/>
          <w:szCs w:val="28"/>
          <w:rtl/>
          <w:lang w:val="en-US" w:bidi="ar-DZ"/>
        </w:rPr>
        <w:t>،</w:t>
      </w:r>
      <w:r w:rsidRPr="004A2551">
        <w:rPr>
          <w:rFonts w:asciiTheme="majorBidi" w:hAnsiTheme="majorBidi" w:cstheme="majorBidi"/>
          <w:sz w:val="28"/>
          <w:szCs w:val="28"/>
          <w:rtl/>
          <w:lang w:val="en-US" w:bidi="ar-DZ"/>
        </w:rPr>
        <w:t xml:space="preserve"> وقضاة</w:t>
      </w:r>
      <w:r w:rsidR="004D0338">
        <w:rPr>
          <w:rFonts w:asciiTheme="majorBidi" w:hAnsiTheme="majorBidi" w:cstheme="majorBidi" w:hint="cs"/>
          <w:sz w:val="28"/>
          <w:szCs w:val="28"/>
          <w:rtl/>
          <w:lang w:val="en-US" w:bidi="ar-DZ"/>
        </w:rPr>
        <w:t>،</w:t>
      </w:r>
      <w:r w:rsidRPr="004A2551">
        <w:rPr>
          <w:rFonts w:asciiTheme="majorBidi" w:hAnsiTheme="majorBidi" w:cstheme="majorBidi"/>
          <w:sz w:val="28"/>
          <w:szCs w:val="28"/>
          <w:rtl/>
          <w:lang w:val="en-US" w:bidi="ar-DZ"/>
        </w:rPr>
        <w:t xml:space="preserve"> وخبراء الإعلام من 13 دولة في المنطقة.</w:t>
      </w:r>
    </w:p>
    <w:p w14:paraId="31F1459D" w14:textId="72B82A7A" w:rsidR="0064115D" w:rsidRPr="004D0338" w:rsidRDefault="0064115D" w:rsidP="004D0338">
      <w:pPr>
        <w:bidi/>
        <w:rPr>
          <w:rFonts w:asciiTheme="majorBidi" w:hAnsiTheme="majorBidi" w:cstheme="majorBidi"/>
          <w:sz w:val="28"/>
          <w:szCs w:val="28"/>
          <w:rtl/>
          <w:lang w:val="en-US" w:bidi="ar-DZ"/>
        </w:rPr>
      </w:pPr>
      <w:r w:rsidRPr="004A2551">
        <w:rPr>
          <w:rFonts w:asciiTheme="majorBidi" w:hAnsiTheme="majorBidi" w:cstheme="majorBidi"/>
          <w:sz w:val="28"/>
          <w:szCs w:val="28"/>
          <w:rtl/>
          <w:lang w:bidi="ar-DZ"/>
        </w:rPr>
        <w:t>و</w:t>
      </w:r>
      <w:r w:rsidRPr="004A2551">
        <w:rPr>
          <w:rFonts w:asciiTheme="majorBidi" w:hAnsiTheme="majorBidi" w:cstheme="majorBidi"/>
          <w:sz w:val="28"/>
          <w:szCs w:val="28"/>
          <w:rtl/>
          <w:lang w:bidi="ar-DZ"/>
        </w:rPr>
        <w:t>نظم الاتحاد الدولي للصحفيين</w:t>
      </w:r>
      <w:r w:rsidR="00FD7BEE" w:rsidRPr="004A2551">
        <w:rPr>
          <w:rFonts w:asciiTheme="majorBidi" w:hAnsiTheme="majorBidi" w:cstheme="majorBidi"/>
          <w:sz w:val="28"/>
          <w:szCs w:val="28"/>
          <w:rtl/>
          <w:lang w:bidi="ar-DZ"/>
        </w:rPr>
        <w:t xml:space="preserve">، </w:t>
      </w:r>
      <w:r w:rsidR="00FD7BEE" w:rsidRPr="004A2551">
        <w:rPr>
          <w:rFonts w:asciiTheme="majorBidi" w:hAnsiTheme="majorBidi" w:cstheme="majorBidi"/>
          <w:sz w:val="28"/>
          <w:szCs w:val="28"/>
          <w:rtl/>
          <w:lang w:bidi="ar-DZ"/>
        </w:rPr>
        <w:t xml:space="preserve">كجزء من الاجتماع الذي استمر لمدة يومين، </w:t>
      </w:r>
      <w:r w:rsidRPr="004A2551">
        <w:rPr>
          <w:rFonts w:asciiTheme="majorBidi" w:hAnsiTheme="majorBidi" w:cstheme="majorBidi"/>
          <w:sz w:val="28"/>
          <w:szCs w:val="28"/>
          <w:rtl/>
          <w:lang w:bidi="ar-DZ"/>
        </w:rPr>
        <w:t>جلسة خاصة</w:t>
      </w:r>
      <w:r w:rsidR="004D0338">
        <w:rPr>
          <w:rFonts w:asciiTheme="majorBidi" w:hAnsiTheme="majorBidi" w:cstheme="majorBidi" w:hint="cs"/>
          <w:sz w:val="28"/>
          <w:szCs w:val="28"/>
          <w:rtl/>
          <w:lang w:val="en-US" w:bidi="ar-DZ"/>
        </w:rPr>
        <w:t xml:space="preserve"> </w:t>
      </w:r>
      <w:r w:rsidR="00FD7BEE" w:rsidRPr="004A2551">
        <w:rPr>
          <w:rFonts w:asciiTheme="majorBidi" w:hAnsiTheme="majorBidi" w:cstheme="majorBidi"/>
          <w:sz w:val="28"/>
          <w:szCs w:val="28"/>
          <w:rtl/>
          <w:lang w:bidi="ar-DZ"/>
        </w:rPr>
        <w:t>لعرض الإ</w:t>
      </w:r>
      <w:r w:rsidR="00FD7BEE" w:rsidRPr="004A2551">
        <w:rPr>
          <w:rFonts w:asciiTheme="majorBidi" w:hAnsiTheme="majorBidi" w:cstheme="majorBidi"/>
          <w:sz w:val="28"/>
          <w:szCs w:val="28"/>
          <w:rtl/>
          <w:lang w:bidi="ar-DZ"/>
        </w:rPr>
        <w:t xml:space="preserve">تفاقية </w:t>
      </w:r>
      <w:r w:rsidR="00FD7BEE" w:rsidRPr="004A2551">
        <w:rPr>
          <w:rFonts w:asciiTheme="majorBidi" w:hAnsiTheme="majorBidi" w:cstheme="majorBidi"/>
          <w:sz w:val="28"/>
          <w:szCs w:val="28"/>
          <w:rtl/>
          <w:lang w:bidi="ar-DZ"/>
        </w:rPr>
        <w:t>ال</w:t>
      </w:r>
      <w:r w:rsidR="00FD7BEE" w:rsidRPr="004A2551">
        <w:rPr>
          <w:rFonts w:asciiTheme="majorBidi" w:hAnsiTheme="majorBidi" w:cstheme="majorBidi"/>
          <w:sz w:val="28"/>
          <w:szCs w:val="28"/>
          <w:rtl/>
          <w:lang w:bidi="ar-DZ"/>
        </w:rPr>
        <w:t xml:space="preserve">دولية </w:t>
      </w:r>
      <w:r w:rsidR="009A3827" w:rsidRPr="004A2551">
        <w:rPr>
          <w:rFonts w:asciiTheme="majorBidi" w:hAnsiTheme="majorBidi" w:cstheme="majorBidi"/>
          <w:sz w:val="28"/>
          <w:szCs w:val="28"/>
          <w:rtl/>
          <w:lang w:bidi="ar-DZ"/>
        </w:rPr>
        <w:t>ال</w:t>
      </w:r>
      <w:r w:rsidR="00FD7BEE" w:rsidRPr="004A2551">
        <w:rPr>
          <w:rFonts w:asciiTheme="majorBidi" w:hAnsiTheme="majorBidi" w:cstheme="majorBidi"/>
          <w:sz w:val="28"/>
          <w:szCs w:val="28"/>
          <w:rtl/>
          <w:lang w:bidi="ar-DZ"/>
        </w:rPr>
        <w:t>خاصة بسلامة الصحفيين والمهنيين الإعلاميين الاخرين وإستقلاليتهم</w:t>
      </w:r>
      <w:r w:rsidR="00FD7BEE" w:rsidRPr="004A2551">
        <w:rPr>
          <w:rFonts w:asciiTheme="majorBidi" w:hAnsiTheme="majorBidi" w:cstheme="majorBidi"/>
          <w:sz w:val="28"/>
          <w:szCs w:val="28"/>
          <w:rtl/>
          <w:lang w:bidi="ar-DZ"/>
        </w:rPr>
        <w:t xml:space="preserve"> </w:t>
      </w:r>
      <w:r w:rsidRPr="004A2551">
        <w:rPr>
          <w:rFonts w:asciiTheme="majorBidi" w:hAnsiTheme="majorBidi" w:cstheme="majorBidi"/>
          <w:sz w:val="28"/>
          <w:szCs w:val="28"/>
          <w:rtl/>
          <w:lang w:bidi="ar-DZ"/>
        </w:rPr>
        <w:t xml:space="preserve">وخلفيتها وكيف يمكن أن تساعد في </w:t>
      </w:r>
      <w:r w:rsidR="00FD7BEE" w:rsidRPr="004A2551">
        <w:rPr>
          <w:rFonts w:asciiTheme="majorBidi" w:hAnsiTheme="majorBidi" w:cstheme="majorBidi"/>
          <w:sz w:val="28"/>
          <w:szCs w:val="28"/>
          <w:rtl/>
          <w:lang w:bidi="ar-DZ"/>
        </w:rPr>
        <w:t>تعزيز</w:t>
      </w:r>
      <w:r w:rsidRPr="004A2551">
        <w:rPr>
          <w:rFonts w:asciiTheme="majorBidi" w:hAnsiTheme="majorBidi" w:cstheme="majorBidi"/>
          <w:sz w:val="28"/>
          <w:szCs w:val="28"/>
          <w:rtl/>
          <w:lang w:bidi="ar-DZ"/>
        </w:rPr>
        <w:t xml:space="preserve"> سلامة الصحفيين ومكافحة الإفلات من العقاب، واستراتيجيات </w:t>
      </w:r>
      <w:r w:rsidR="009A3827" w:rsidRPr="004A2551">
        <w:rPr>
          <w:rFonts w:asciiTheme="majorBidi" w:hAnsiTheme="majorBidi" w:cstheme="majorBidi"/>
          <w:sz w:val="28"/>
          <w:szCs w:val="28"/>
          <w:rtl/>
          <w:lang w:bidi="ar-DZ"/>
        </w:rPr>
        <w:t>ا</w:t>
      </w:r>
      <w:r w:rsidRPr="004A2551">
        <w:rPr>
          <w:rFonts w:asciiTheme="majorBidi" w:hAnsiTheme="majorBidi" w:cstheme="majorBidi"/>
          <w:sz w:val="28"/>
          <w:szCs w:val="28"/>
          <w:rtl/>
          <w:lang w:bidi="ar-DZ"/>
        </w:rPr>
        <w:t>لترويج لها في الشرق الأوسط والعالم العربي وحشد التأييد لاعتماده</w:t>
      </w:r>
      <w:r w:rsidR="00FD7BEE" w:rsidRPr="004A2551">
        <w:rPr>
          <w:rFonts w:asciiTheme="majorBidi" w:hAnsiTheme="majorBidi" w:cstheme="majorBidi"/>
          <w:sz w:val="28"/>
          <w:szCs w:val="28"/>
          <w:rtl/>
          <w:lang w:bidi="ar-DZ"/>
        </w:rPr>
        <w:t>ا</w:t>
      </w:r>
      <w:r w:rsidRPr="004A2551">
        <w:rPr>
          <w:rFonts w:asciiTheme="majorBidi" w:hAnsiTheme="majorBidi" w:cstheme="majorBidi"/>
          <w:sz w:val="28"/>
          <w:szCs w:val="28"/>
          <w:rtl/>
          <w:lang w:bidi="ar-DZ"/>
        </w:rPr>
        <w:t xml:space="preserve">. </w:t>
      </w:r>
    </w:p>
    <w:p w14:paraId="517EBEF8" w14:textId="494E0F54" w:rsidR="00FD7BEE" w:rsidRPr="004D0338" w:rsidRDefault="00FD7BEE" w:rsidP="004D0338">
      <w:pPr>
        <w:bidi/>
        <w:rPr>
          <w:rFonts w:asciiTheme="majorBidi" w:hAnsiTheme="majorBidi" w:cstheme="majorBidi"/>
          <w:sz w:val="28"/>
          <w:szCs w:val="28"/>
          <w:rtl/>
        </w:rPr>
      </w:pPr>
      <w:r w:rsidRPr="004D0338">
        <w:rPr>
          <w:rFonts w:asciiTheme="majorBidi" w:hAnsiTheme="majorBidi" w:cstheme="majorBidi"/>
          <w:sz w:val="28"/>
          <w:szCs w:val="28"/>
          <w:rtl/>
          <w:lang w:bidi="ar-DZ"/>
        </w:rPr>
        <w:t xml:space="preserve">وتهدف </w:t>
      </w:r>
      <w:r w:rsidR="004D0338" w:rsidRPr="004D0338">
        <w:rPr>
          <w:rFonts w:asciiTheme="majorBidi" w:hAnsiTheme="majorBidi" w:cstheme="majorBidi"/>
          <w:sz w:val="28"/>
          <w:szCs w:val="28"/>
          <w:rtl/>
        </w:rPr>
        <w:t>خارطة طريق سلامة الصحفيات والصحفيين في المنطقة العربية</w:t>
      </w:r>
      <w:r w:rsidR="004D0338">
        <w:rPr>
          <w:rFonts w:asciiTheme="majorBidi" w:hAnsiTheme="majorBidi" w:cstheme="majorBidi" w:hint="cs"/>
          <w:sz w:val="28"/>
          <w:szCs w:val="28"/>
          <w:rtl/>
        </w:rPr>
        <w:t xml:space="preserve"> </w:t>
      </w:r>
      <w:r w:rsidRPr="004D0338">
        <w:rPr>
          <w:rFonts w:asciiTheme="majorBidi" w:hAnsiTheme="majorBidi" w:cstheme="majorBidi"/>
          <w:sz w:val="28"/>
          <w:szCs w:val="28"/>
          <w:rtl/>
          <w:lang w:bidi="ar-DZ"/>
        </w:rPr>
        <w:t xml:space="preserve">التي خلص </w:t>
      </w:r>
      <w:r w:rsidR="009A3827" w:rsidRPr="004D0338">
        <w:rPr>
          <w:rFonts w:asciiTheme="majorBidi" w:hAnsiTheme="majorBidi" w:cstheme="majorBidi"/>
          <w:sz w:val="28"/>
          <w:szCs w:val="28"/>
          <w:rtl/>
          <w:lang w:bidi="ar-DZ"/>
        </w:rPr>
        <w:t xml:space="preserve">إليها </w:t>
      </w:r>
      <w:r w:rsidRPr="004D0338">
        <w:rPr>
          <w:rFonts w:asciiTheme="majorBidi" w:hAnsiTheme="majorBidi" w:cstheme="majorBidi"/>
          <w:sz w:val="28"/>
          <w:szCs w:val="28"/>
          <w:rtl/>
          <w:lang w:bidi="ar-DZ"/>
        </w:rPr>
        <w:t xml:space="preserve">المؤتمر </w:t>
      </w:r>
      <w:r w:rsidRPr="004D0338">
        <w:rPr>
          <w:rFonts w:asciiTheme="majorBidi" w:hAnsiTheme="majorBidi" w:cstheme="majorBidi"/>
          <w:sz w:val="28"/>
          <w:szCs w:val="28"/>
          <w:rtl/>
          <w:lang w:bidi="ar-DZ"/>
        </w:rPr>
        <w:t>إلى إنشاء إطار إرشادي لتعزيز حماية الصحفيين في المنطقة العربية،</w:t>
      </w:r>
      <w:r w:rsidR="009A3827" w:rsidRPr="004D0338">
        <w:rPr>
          <w:rFonts w:asciiTheme="majorBidi" w:hAnsiTheme="majorBidi" w:cstheme="majorBidi"/>
          <w:sz w:val="28"/>
          <w:szCs w:val="28"/>
          <w:rtl/>
          <w:lang w:bidi="ar-DZ"/>
        </w:rPr>
        <w:t xml:space="preserve"> </w:t>
      </w:r>
      <w:r w:rsidRPr="004D0338">
        <w:rPr>
          <w:rFonts w:asciiTheme="majorBidi" w:hAnsiTheme="majorBidi" w:cstheme="majorBidi"/>
          <w:sz w:val="28"/>
          <w:szCs w:val="28"/>
          <w:rtl/>
          <w:lang w:bidi="ar-DZ"/>
        </w:rPr>
        <w:t>وحماية المكاسب التي تحققت، وتوقع المخاطر والمخاطر المستمرة والناشئة على الصحفيين، وهي مصممة كوثيقة حية لتعرف بالتحديات المستمرة والناشئة التي يواجهها الصحفيون والصحفيات في المنطقة العربية</w:t>
      </w:r>
      <w:r w:rsidRPr="004D0338">
        <w:rPr>
          <w:rFonts w:asciiTheme="majorBidi" w:hAnsiTheme="majorBidi" w:cstheme="majorBidi"/>
          <w:sz w:val="28"/>
          <w:szCs w:val="28"/>
          <w:rtl/>
          <w:lang w:bidi="ar-DZ"/>
        </w:rPr>
        <w:t>.</w:t>
      </w:r>
    </w:p>
    <w:p w14:paraId="57114856" w14:textId="1ADEE586" w:rsidR="0082320B" w:rsidRPr="004A2551" w:rsidRDefault="0064115D" w:rsidP="00FD7BEE">
      <w:pPr>
        <w:bidi/>
        <w:rPr>
          <w:rFonts w:asciiTheme="majorBidi" w:hAnsiTheme="majorBidi" w:cstheme="majorBidi"/>
          <w:sz w:val="28"/>
          <w:szCs w:val="28"/>
          <w:rtl/>
          <w:lang w:bidi="ar-DZ"/>
        </w:rPr>
      </w:pPr>
      <w:r w:rsidRPr="004A2551">
        <w:rPr>
          <w:rFonts w:asciiTheme="majorBidi" w:hAnsiTheme="majorBidi" w:cstheme="majorBidi"/>
          <w:sz w:val="28"/>
          <w:szCs w:val="28"/>
          <w:rtl/>
          <w:lang w:bidi="ar-DZ"/>
        </w:rPr>
        <w:t xml:space="preserve">ومن بين نقاط العمل والتوصيات، </w:t>
      </w:r>
      <w:r w:rsidR="009A3827" w:rsidRPr="004A2551">
        <w:rPr>
          <w:rFonts w:asciiTheme="majorBidi" w:hAnsiTheme="majorBidi" w:cstheme="majorBidi"/>
          <w:sz w:val="28"/>
          <w:szCs w:val="28"/>
          <w:rtl/>
          <w:lang w:bidi="ar-DZ"/>
        </w:rPr>
        <w:t>التي جا</w:t>
      </w:r>
      <w:r w:rsidR="0082320B" w:rsidRPr="004A2551">
        <w:rPr>
          <w:rFonts w:asciiTheme="majorBidi" w:hAnsiTheme="majorBidi" w:cstheme="majorBidi"/>
          <w:sz w:val="28"/>
          <w:szCs w:val="28"/>
          <w:rtl/>
          <w:lang w:val="fr-BE" w:bidi="ar-DZ"/>
        </w:rPr>
        <w:t xml:space="preserve">ءت فيها </w:t>
      </w:r>
      <w:r w:rsidR="0082320B" w:rsidRPr="004A2551">
        <w:rPr>
          <w:rFonts w:asciiTheme="majorBidi" w:hAnsiTheme="majorBidi" w:cstheme="majorBidi"/>
          <w:sz w:val="28"/>
          <w:szCs w:val="28"/>
          <w:rtl/>
          <w:lang w:bidi="ar-DZ"/>
        </w:rPr>
        <w:t xml:space="preserve">هي </w:t>
      </w:r>
      <w:r w:rsidRPr="004A2551">
        <w:rPr>
          <w:rFonts w:asciiTheme="majorBidi" w:hAnsiTheme="majorBidi" w:cstheme="majorBidi"/>
          <w:sz w:val="28"/>
          <w:szCs w:val="28"/>
          <w:rtl/>
          <w:lang w:bidi="ar-DZ"/>
        </w:rPr>
        <w:t xml:space="preserve"> "</w:t>
      </w:r>
      <w:r w:rsidR="004A2551" w:rsidRPr="004D0338">
        <w:rPr>
          <w:rFonts w:asciiTheme="majorBidi" w:hAnsiTheme="majorBidi" w:cstheme="majorBidi"/>
          <w:b/>
          <w:bCs/>
          <w:sz w:val="28"/>
          <w:szCs w:val="28"/>
          <w:rtl/>
          <w:lang w:bidi="ar-DZ"/>
        </w:rPr>
        <w:t>المطالبة ب</w:t>
      </w:r>
      <w:r w:rsidRPr="004D0338">
        <w:rPr>
          <w:rFonts w:asciiTheme="majorBidi" w:hAnsiTheme="majorBidi" w:cstheme="majorBidi"/>
          <w:b/>
          <w:bCs/>
          <w:sz w:val="28"/>
          <w:szCs w:val="28"/>
          <w:rtl/>
          <w:lang w:bidi="ar-DZ"/>
        </w:rPr>
        <w:t>إنشاء صك دولي مستقل للتحقيق في القضايا المتعلقة بالجرائم المرتكبة ضد الصحفيين</w:t>
      </w:r>
      <w:r w:rsidR="0082320B" w:rsidRPr="004A2551">
        <w:rPr>
          <w:rFonts w:asciiTheme="majorBidi" w:hAnsiTheme="majorBidi" w:cstheme="majorBidi"/>
          <w:sz w:val="28"/>
          <w:szCs w:val="28"/>
          <w:rtl/>
          <w:lang w:bidi="ar-DZ"/>
        </w:rPr>
        <w:t>"</w:t>
      </w:r>
      <w:r w:rsidR="004D0338">
        <w:rPr>
          <w:rFonts w:asciiTheme="majorBidi" w:hAnsiTheme="majorBidi" w:cstheme="majorBidi" w:hint="cs"/>
          <w:sz w:val="28"/>
          <w:szCs w:val="28"/>
          <w:rtl/>
          <w:lang w:bidi="ar-DZ"/>
        </w:rPr>
        <w:t>.</w:t>
      </w:r>
    </w:p>
    <w:p w14:paraId="17DC6A5E" w14:textId="42A868A9" w:rsidR="0028413B" w:rsidRDefault="00D73728" w:rsidP="0082320B">
      <w:pPr>
        <w:bidi/>
        <w:rPr>
          <w:rFonts w:asciiTheme="majorBidi" w:hAnsiTheme="majorBidi" w:cstheme="majorBidi"/>
          <w:sz w:val="28"/>
          <w:szCs w:val="28"/>
          <w:rtl/>
          <w:lang w:bidi="ar-DZ"/>
        </w:rPr>
      </w:pPr>
      <w:r w:rsidRPr="00D73728">
        <w:rPr>
          <w:rFonts w:asciiTheme="majorBidi" w:hAnsiTheme="majorBidi" w:cs="Times New Roman"/>
          <w:sz w:val="28"/>
          <w:szCs w:val="28"/>
          <w:rtl/>
          <w:lang w:bidi="ar-DZ"/>
        </w:rPr>
        <w:t>وقال أنتوني بيلانجي أمين عام الاتحاد الدولي للصحفيين</w:t>
      </w:r>
      <w:r w:rsidR="0082320B" w:rsidRPr="004A2551">
        <w:rPr>
          <w:rFonts w:asciiTheme="majorBidi" w:hAnsiTheme="majorBidi" w:cstheme="majorBidi"/>
          <w:sz w:val="28"/>
          <w:szCs w:val="28"/>
          <w:rtl/>
          <w:lang w:bidi="ar-DZ"/>
        </w:rPr>
        <w:t xml:space="preserve">: </w:t>
      </w:r>
      <w:r w:rsidR="0082320B" w:rsidRPr="004A2551">
        <w:rPr>
          <w:rFonts w:asciiTheme="majorBidi" w:hAnsiTheme="majorBidi" w:cstheme="majorBidi"/>
          <w:sz w:val="28"/>
          <w:szCs w:val="28"/>
          <w:rtl/>
          <w:lang w:bidi="ar-DZ"/>
        </w:rPr>
        <w:t xml:space="preserve">"كان </w:t>
      </w:r>
      <w:r w:rsidR="0082320B" w:rsidRPr="004A2551">
        <w:rPr>
          <w:rFonts w:asciiTheme="majorBidi" w:hAnsiTheme="majorBidi" w:cstheme="majorBidi"/>
          <w:sz w:val="28"/>
          <w:szCs w:val="28"/>
          <w:rtl/>
          <w:lang w:bidi="ar-DZ"/>
        </w:rPr>
        <w:t>المؤتمر</w:t>
      </w:r>
      <w:r w:rsidR="0082320B" w:rsidRPr="004A2551">
        <w:rPr>
          <w:rFonts w:asciiTheme="majorBidi" w:hAnsiTheme="majorBidi" w:cstheme="majorBidi"/>
          <w:sz w:val="28"/>
          <w:szCs w:val="28"/>
          <w:rtl/>
          <w:lang w:bidi="ar-DZ"/>
        </w:rPr>
        <w:t xml:space="preserve">علامة بارزة أخرى لليونسكو في المنطقة في تمكين العمل الجماعي بين الجهات الفاعلة التي تهتم بسلامة الصحفيين وحرية التعبير. وتعكس خارطة طريق السلامة المتفق عليها </w:t>
      </w:r>
      <w:r w:rsidR="0082320B" w:rsidRPr="004A2551">
        <w:rPr>
          <w:rFonts w:asciiTheme="majorBidi" w:hAnsiTheme="majorBidi" w:cstheme="majorBidi"/>
          <w:sz w:val="28"/>
          <w:szCs w:val="28"/>
          <w:rtl/>
          <w:lang w:bidi="ar-DZ"/>
        </w:rPr>
        <w:t xml:space="preserve">التأكيد </w:t>
      </w:r>
      <w:r w:rsidR="0082320B" w:rsidRPr="004A2551">
        <w:rPr>
          <w:rFonts w:asciiTheme="majorBidi" w:hAnsiTheme="majorBidi" w:cstheme="majorBidi"/>
          <w:sz w:val="28"/>
          <w:szCs w:val="28"/>
          <w:rtl/>
          <w:lang w:bidi="ar-DZ"/>
        </w:rPr>
        <w:t>على</w:t>
      </w:r>
      <w:r w:rsidR="0082320B" w:rsidRPr="004A2551">
        <w:rPr>
          <w:rFonts w:asciiTheme="majorBidi" w:hAnsiTheme="majorBidi" w:cstheme="majorBidi"/>
          <w:sz w:val="28"/>
          <w:szCs w:val="28"/>
          <w:rtl/>
          <w:lang w:bidi="ar-DZ"/>
        </w:rPr>
        <w:t xml:space="preserve"> تعزيز ال</w:t>
      </w:r>
      <w:r w:rsidR="0082320B" w:rsidRPr="004A2551">
        <w:rPr>
          <w:rFonts w:asciiTheme="majorBidi" w:hAnsiTheme="majorBidi" w:cstheme="majorBidi"/>
          <w:sz w:val="28"/>
          <w:szCs w:val="28"/>
          <w:rtl/>
          <w:lang w:bidi="ar-DZ"/>
        </w:rPr>
        <w:t xml:space="preserve">سلامة </w:t>
      </w:r>
      <w:r w:rsidR="0082320B" w:rsidRPr="004A2551">
        <w:rPr>
          <w:rFonts w:asciiTheme="majorBidi" w:hAnsiTheme="majorBidi" w:cstheme="majorBidi"/>
          <w:sz w:val="28"/>
          <w:szCs w:val="28"/>
          <w:rtl/>
          <w:lang w:bidi="ar-DZ"/>
        </w:rPr>
        <w:t>المهنية للعاملين في وسائل الإعلام</w:t>
      </w:r>
      <w:r w:rsidR="0082320B" w:rsidRPr="004A2551">
        <w:rPr>
          <w:rFonts w:asciiTheme="majorBidi" w:hAnsiTheme="majorBidi" w:cstheme="majorBidi"/>
          <w:sz w:val="28"/>
          <w:szCs w:val="28"/>
          <w:rtl/>
          <w:lang w:bidi="ar-DZ"/>
        </w:rPr>
        <w:t xml:space="preserve"> ومكافحة الإفلات من العقاب عن الجرائم </w:t>
      </w:r>
      <w:r>
        <w:rPr>
          <w:rFonts w:asciiTheme="majorBidi" w:hAnsiTheme="majorBidi" w:cstheme="majorBidi" w:hint="cs"/>
          <w:sz w:val="28"/>
          <w:szCs w:val="28"/>
          <w:rtl/>
          <w:lang w:bidi="ar-DZ"/>
        </w:rPr>
        <w:t xml:space="preserve">المرتكبة </w:t>
      </w:r>
      <w:r w:rsidR="0082320B" w:rsidRPr="004A2551">
        <w:rPr>
          <w:rFonts w:asciiTheme="majorBidi" w:hAnsiTheme="majorBidi" w:cstheme="majorBidi"/>
          <w:sz w:val="28"/>
          <w:szCs w:val="28"/>
          <w:rtl/>
          <w:lang w:bidi="ar-DZ"/>
        </w:rPr>
        <w:t xml:space="preserve">ضد </w:t>
      </w:r>
      <w:r w:rsidR="0082320B" w:rsidRPr="004A2551">
        <w:rPr>
          <w:rFonts w:asciiTheme="majorBidi" w:hAnsiTheme="majorBidi" w:cstheme="majorBidi"/>
          <w:sz w:val="28"/>
          <w:szCs w:val="28"/>
          <w:rtl/>
          <w:lang w:bidi="ar-DZ"/>
        </w:rPr>
        <w:t>الصحفيات و</w:t>
      </w:r>
      <w:r w:rsidR="0082320B" w:rsidRPr="004A2551">
        <w:rPr>
          <w:rFonts w:asciiTheme="majorBidi" w:hAnsiTheme="majorBidi" w:cstheme="majorBidi"/>
          <w:sz w:val="28"/>
          <w:szCs w:val="28"/>
          <w:rtl/>
          <w:lang w:bidi="ar-DZ"/>
        </w:rPr>
        <w:t>الصحفيين "</w:t>
      </w:r>
      <w:r w:rsidR="0082320B" w:rsidRPr="004A2551">
        <w:rPr>
          <w:rFonts w:asciiTheme="majorBidi" w:hAnsiTheme="majorBidi" w:cstheme="majorBidi"/>
          <w:sz w:val="28"/>
          <w:szCs w:val="28"/>
          <w:rtl/>
          <w:lang w:bidi="ar-DZ"/>
        </w:rPr>
        <w:t>.</w:t>
      </w:r>
    </w:p>
    <w:p w14:paraId="45126B26" w14:textId="77777777" w:rsidR="004A2551" w:rsidRPr="004A2551" w:rsidRDefault="004A2551" w:rsidP="004A2551">
      <w:pPr>
        <w:bidi/>
        <w:rPr>
          <w:rFonts w:asciiTheme="majorBidi" w:hAnsiTheme="majorBidi" w:cstheme="majorBidi"/>
          <w:sz w:val="28"/>
          <w:szCs w:val="28"/>
          <w:rtl/>
          <w:lang w:bidi="ar-DZ"/>
        </w:rPr>
      </w:pPr>
    </w:p>
    <w:p w14:paraId="797DE929" w14:textId="48DAE667" w:rsidR="0082320B" w:rsidRPr="004A2551" w:rsidRDefault="0082320B" w:rsidP="0082320B">
      <w:pPr>
        <w:bidi/>
        <w:rPr>
          <w:rFonts w:asciiTheme="majorBidi" w:hAnsiTheme="majorBidi" w:cstheme="majorBidi"/>
          <w:sz w:val="28"/>
          <w:szCs w:val="28"/>
          <w:rtl/>
          <w:lang w:bidi="ar-DZ"/>
        </w:rPr>
      </w:pPr>
      <w:r w:rsidRPr="004A2551">
        <w:rPr>
          <w:rFonts w:asciiTheme="majorBidi" w:hAnsiTheme="majorBidi" w:cstheme="majorBidi"/>
          <w:sz w:val="28"/>
          <w:szCs w:val="28"/>
          <w:rtl/>
          <w:lang w:bidi="ar-DZ"/>
        </w:rPr>
        <w:t>وتش</w:t>
      </w:r>
      <w:r w:rsidRPr="004A2551">
        <w:rPr>
          <w:rFonts w:asciiTheme="majorBidi" w:hAnsiTheme="majorBidi" w:cstheme="majorBidi"/>
          <w:sz w:val="28"/>
          <w:szCs w:val="28"/>
          <w:rtl/>
          <w:lang w:bidi="ar-DZ"/>
        </w:rPr>
        <w:t xml:space="preserve">مل التوصيات الرئيسية الأخرى ما يلي: </w:t>
      </w:r>
    </w:p>
    <w:p w14:paraId="463EFF62" w14:textId="77777777" w:rsidR="004A2551" w:rsidRPr="004A2551" w:rsidRDefault="004A2551" w:rsidP="004A2551">
      <w:pPr>
        <w:pStyle w:val="ListParagraph"/>
        <w:numPr>
          <w:ilvl w:val="0"/>
          <w:numId w:val="5"/>
        </w:numPr>
        <w:bidi/>
        <w:rPr>
          <w:rFonts w:asciiTheme="majorBidi" w:hAnsiTheme="majorBidi" w:cstheme="majorBidi"/>
          <w:sz w:val="28"/>
          <w:szCs w:val="28"/>
          <w:rtl/>
        </w:rPr>
      </w:pPr>
      <w:r w:rsidRPr="004A2551">
        <w:rPr>
          <w:rFonts w:asciiTheme="majorBidi" w:hAnsiTheme="majorBidi" w:cstheme="majorBidi"/>
          <w:sz w:val="28"/>
          <w:szCs w:val="28"/>
          <w:rtl/>
        </w:rPr>
        <w:t>حث السلطات الوطنية على تبني سياسة لمكافحة الإفلات من العقاب على الجرائم المرتكبة ضد الصحفيين وتوفير الضمانات اللازمة لعدم وقوعها.</w:t>
      </w:r>
    </w:p>
    <w:p w14:paraId="6A173CED" w14:textId="6715B148" w:rsidR="004A2551" w:rsidRPr="004A2551" w:rsidRDefault="004A2551" w:rsidP="004A2551">
      <w:pPr>
        <w:pStyle w:val="ListParagraph"/>
        <w:numPr>
          <w:ilvl w:val="0"/>
          <w:numId w:val="5"/>
        </w:numPr>
        <w:bidi/>
        <w:rPr>
          <w:rFonts w:asciiTheme="majorBidi" w:hAnsiTheme="majorBidi" w:cstheme="majorBidi"/>
          <w:sz w:val="28"/>
          <w:szCs w:val="28"/>
        </w:rPr>
      </w:pPr>
      <w:r w:rsidRPr="004A2551">
        <w:rPr>
          <w:rFonts w:asciiTheme="majorBidi" w:hAnsiTheme="majorBidi" w:cstheme="majorBidi"/>
          <w:sz w:val="28"/>
          <w:szCs w:val="28"/>
          <w:rtl/>
        </w:rPr>
        <w:lastRenderedPageBreak/>
        <w:t>دعم برامج بناء القدرات المستهدفة التي تتناول موضوعات تتراوح من السلامة الجسدية والرفاهية النفسية إلى السلامة الرقمية والمعرفة القانونية التي تتكيف مع الاحتياجات المحددة للبلد المعني.</w:t>
      </w:r>
    </w:p>
    <w:p w14:paraId="162523D6" w14:textId="77777777" w:rsidR="004A2551" w:rsidRPr="004A2551" w:rsidRDefault="004A2551" w:rsidP="004A2551">
      <w:pPr>
        <w:pStyle w:val="ListParagraph"/>
        <w:numPr>
          <w:ilvl w:val="0"/>
          <w:numId w:val="5"/>
        </w:numPr>
        <w:bidi/>
        <w:spacing w:line="256" w:lineRule="auto"/>
        <w:rPr>
          <w:rFonts w:asciiTheme="majorBidi" w:hAnsiTheme="majorBidi" w:cstheme="majorBidi"/>
          <w:sz w:val="28"/>
          <w:szCs w:val="28"/>
        </w:rPr>
      </w:pPr>
      <w:r w:rsidRPr="004A2551">
        <w:rPr>
          <w:rFonts w:asciiTheme="majorBidi" w:hAnsiTheme="majorBidi" w:cstheme="majorBidi"/>
          <w:sz w:val="28"/>
          <w:szCs w:val="28"/>
          <w:rtl/>
        </w:rPr>
        <w:t>وضع آلية آمنة للصحفيين، وخاصة الصحفيات، للإبلاغ عن الاعتداءات والمضايقات.</w:t>
      </w:r>
    </w:p>
    <w:p w14:paraId="10C5E473" w14:textId="1F5FFF5F" w:rsidR="004A2551" w:rsidRPr="004A2551" w:rsidRDefault="004A2551" w:rsidP="004A2551">
      <w:pPr>
        <w:pStyle w:val="ListParagraph"/>
        <w:numPr>
          <w:ilvl w:val="0"/>
          <w:numId w:val="5"/>
        </w:numPr>
        <w:bidi/>
        <w:rPr>
          <w:rFonts w:asciiTheme="majorBidi" w:hAnsiTheme="majorBidi" w:cstheme="majorBidi"/>
          <w:sz w:val="28"/>
          <w:szCs w:val="28"/>
          <w:rtl/>
        </w:rPr>
      </w:pPr>
      <w:r w:rsidRPr="004A2551">
        <w:rPr>
          <w:rFonts w:asciiTheme="majorBidi" w:hAnsiTheme="majorBidi" w:cstheme="majorBidi"/>
          <w:sz w:val="28"/>
          <w:szCs w:val="28"/>
          <w:rtl/>
        </w:rPr>
        <w:t>دعم مراجعة القوانين الوطنية لتشمل أحكامًا لتوفير حماية أفضل للصحفيين بما يتماشى مع المعايير الدولية</w:t>
      </w:r>
    </w:p>
    <w:p w14:paraId="55D10CE1" w14:textId="556878C4" w:rsidR="004A2551" w:rsidRPr="004A2551" w:rsidRDefault="004A2551" w:rsidP="004A2551">
      <w:pPr>
        <w:pStyle w:val="ListParagraph"/>
        <w:numPr>
          <w:ilvl w:val="0"/>
          <w:numId w:val="5"/>
        </w:numPr>
        <w:bidi/>
        <w:spacing w:line="256" w:lineRule="auto"/>
        <w:rPr>
          <w:rFonts w:asciiTheme="majorBidi" w:hAnsiTheme="majorBidi" w:cstheme="majorBidi"/>
          <w:sz w:val="28"/>
          <w:szCs w:val="28"/>
        </w:rPr>
      </w:pPr>
      <w:r w:rsidRPr="004A2551">
        <w:rPr>
          <w:rFonts w:asciiTheme="majorBidi" w:hAnsiTheme="majorBidi" w:cstheme="majorBidi"/>
          <w:sz w:val="28"/>
          <w:szCs w:val="28"/>
          <w:rtl/>
        </w:rPr>
        <w:t>تعزيز التنظيم الذاتي لوسائل الإعلام وممارسة مدونة الأخلاقيات في الصحافة بين الصحفيين بما في ذلك العاملين في مؤسسات إعلامية وخارجها  عبر منصات مختلفة بهدف تعزيز الجودة والكفاءة المهنية كوسيلة لتعزيز سلامتهم.</w:t>
      </w:r>
    </w:p>
    <w:p w14:paraId="42A92D26" w14:textId="77777777" w:rsidR="004A2551" w:rsidRPr="004A2551" w:rsidRDefault="004A2551" w:rsidP="004A2551">
      <w:pPr>
        <w:pStyle w:val="ListParagraph"/>
        <w:numPr>
          <w:ilvl w:val="0"/>
          <w:numId w:val="5"/>
        </w:numPr>
        <w:bidi/>
        <w:spacing w:line="256" w:lineRule="auto"/>
        <w:rPr>
          <w:rFonts w:asciiTheme="majorBidi" w:hAnsiTheme="majorBidi" w:cstheme="majorBidi"/>
          <w:sz w:val="28"/>
          <w:szCs w:val="28"/>
        </w:rPr>
      </w:pPr>
      <w:r w:rsidRPr="004A2551">
        <w:rPr>
          <w:rFonts w:asciiTheme="majorBidi" w:hAnsiTheme="majorBidi" w:cstheme="majorBidi"/>
          <w:sz w:val="28"/>
          <w:szCs w:val="28"/>
          <w:rtl/>
        </w:rPr>
        <w:t>الدعوة إلى إنشاء آليات حماية الصحافيات والصحفيين الذين يواجهون المخاطر بما في ذلك التهديدات والمضايقات سواء كانت التهديدات المادية أو الرقمية.</w:t>
      </w:r>
    </w:p>
    <w:p w14:paraId="77B15FC3" w14:textId="77777777" w:rsidR="004A2551" w:rsidRPr="004A2551" w:rsidRDefault="004A2551" w:rsidP="004A2551">
      <w:pPr>
        <w:pStyle w:val="ListParagraph"/>
        <w:numPr>
          <w:ilvl w:val="0"/>
          <w:numId w:val="5"/>
        </w:numPr>
        <w:bidi/>
        <w:spacing w:line="256" w:lineRule="auto"/>
        <w:rPr>
          <w:rFonts w:asciiTheme="majorBidi" w:hAnsiTheme="majorBidi" w:cstheme="majorBidi"/>
          <w:sz w:val="28"/>
          <w:szCs w:val="28"/>
        </w:rPr>
      </w:pPr>
      <w:r w:rsidRPr="004A2551">
        <w:rPr>
          <w:rFonts w:asciiTheme="majorBidi" w:hAnsiTheme="majorBidi" w:cstheme="majorBidi"/>
          <w:sz w:val="28"/>
          <w:szCs w:val="28"/>
          <w:rtl/>
        </w:rPr>
        <w:t xml:space="preserve">الاعتراف بأهمية أجندة العمل اللائق، على النحو المنصوص عليه في الهدف </w:t>
      </w:r>
      <w:r w:rsidRPr="004A2551">
        <w:rPr>
          <w:rFonts w:asciiTheme="majorBidi" w:hAnsiTheme="majorBidi" w:cstheme="majorBidi"/>
          <w:sz w:val="28"/>
          <w:szCs w:val="28"/>
        </w:rPr>
        <w:t>8</w:t>
      </w:r>
      <w:r w:rsidRPr="004A2551">
        <w:rPr>
          <w:rFonts w:asciiTheme="majorBidi" w:hAnsiTheme="majorBidi" w:cstheme="majorBidi"/>
          <w:sz w:val="28"/>
          <w:szCs w:val="28"/>
          <w:rtl/>
        </w:rPr>
        <w:t xml:space="preserve"> من أهداف التنمية المستدامة، في خلق بيئة يكون فيها الصحفيون قادرين على العمل بمنأى عن الفساد والفقر والخوف، وتطوير التضامن المهني وحقوقهم الاجتماعية والمهنية.</w:t>
      </w:r>
    </w:p>
    <w:p w14:paraId="03EB8F9C" w14:textId="77777777" w:rsidR="004A2551" w:rsidRPr="004A2551" w:rsidRDefault="004A2551" w:rsidP="004A2551">
      <w:pPr>
        <w:bidi/>
        <w:rPr>
          <w:rFonts w:asciiTheme="majorBidi" w:hAnsiTheme="majorBidi" w:cs="Times New Roman"/>
          <w:sz w:val="32"/>
          <w:szCs w:val="32"/>
          <w:rtl/>
          <w:lang w:val="en-US" w:bidi="ar-DZ"/>
        </w:rPr>
      </w:pPr>
    </w:p>
    <w:p w14:paraId="2549BDCB" w14:textId="77777777" w:rsidR="004A2551" w:rsidRPr="004A2551" w:rsidRDefault="004A2551" w:rsidP="004A2551">
      <w:pPr>
        <w:bidi/>
        <w:rPr>
          <w:rFonts w:asciiTheme="majorBidi" w:hAnsiTheme="majorBidi" w:cs="Times New Roman"/>
          <w:sz w:val="32"/>
          <w:szCs w:val="32"/>
          <w:rtl/>
          <w:lang w:val="en-US" w:bidi="ar-DZ"/>
        </w:rPr>
      </w:pPr>
    </w:p>
    <w:p w14:paraId="29393EEB" w14:textId="77777777" w:rsidR="0082320B" w:rsidRDefault="0082320B" w:rsidP="0082320B">
      <w:pPr>
        <w:bidi/>
        <w:rPr>
          <w:rFonts w:asciiTheme="majorBidi" w:hAnsiTheme="majorBidi" w:cs="Times New Roman"/>
          <w:sz w:val="32"/>
          <w:szCs w:val="32"/>
          <w:rtl/>
          <w:lang w:bidi="ar-DZ"/>
        </w:rPr>
      </w:pPr>
    </w:p>
    <w:p w14:paraId="406E4331" w14:textId="77777777" w:rsidR="0082320B" w:rsidRPr="00FA56E0" w:rsidRDefault="0082320B" w:rsidP="0082320B">
      <w:pPr>
        <w:bidi/>
        <w:rPr>
          <w:rFonts w:asciiTheme="majorBidi" w:hAnsiTheme="majorBidi" w:cs="Times New Roman" w:hint="cs"/>
          <w:sz w:val="32"/>
          <w:szCs w:val="32"/>
          <w:rtl/>
          <w:lang w:bidi="ar-DZ"/>
        </w:rPr>
      </w:pPr>
    </w:p>
    <w:p w14:paraId="49BD32B7" w14:textId="77777777" w:rsidR="0028413B" w:rsidRPr="0028413B" w:rsidRDefault="0028413B" w:rsidP="0028413B">
      <w:pPr>
        <w:jc w:val="right"/>
        <w:rPr>
          <w:rFonts w:asciiTheme="majorBidi" w:hAnsiTheme="majorBidi" w:cstheme="majorBidi" w:hint="cs"/>
          <w:sz w:val="32"/>
          <w:szCs w:val="32"/>
          <w:rtl/>
          <w:lang w:bidi="ar-DZ"/>
        </w:rPr>
      </w:pPr>
    </w:p>
    <w:p w14:paraId="02C12B43" w14:textId="47A55194" w:rsidR="002B51CD" w:rsidRDefault="002B51CD" w:rsidP="00586846">
      <w:pPr>
        <w:jc w:val="right"/>
        <w:rPr>
          <w:rFonts w:asciiTheme="majorBidi" w:hAnsiTheme="majorBidi" w:cstheme="majorBidi"/>
          <w:sz w:val="32"/>
          <w:szCs w:val="32"/>
          <w:lang w:val="en-BE" w:bidi="ar-DZ"/>
        </w:rPr>
      </w:pPr>
    </w:p>
    <w:p w14:paraId="2C376300" w14:textId="63DDC560" w:rsidR="002B51CD" w:rsidRDefault="002B51CD" w:rsidP="00586846">
      <w:pPr>
        <w:jc w:val="right"/>
        <w:rPr>
          <w:rFonts w:asciiTheme="majorBidi" w:hAnsiTheme="majorBidi" w:cstheme="majorBidi"/>
          <w:sz w:val="32"/>
          <w:szCs w:val="32"/>
          <w:lang w:val="en-BE" w:bidi="ar-DZ"/>
        </w:rPr>
      </w:pPr>
    </w:p>
    <w:p w14:paraId="4DE9CD90" w14:textId="1D7FF76A" w:rsidR="002B51CD" w:rsidRDefault="002B51CD" w:rsidP="00586846">
      <w:pPr>
        <w:jc w:val="right"/>
        <w:rPr>
          <w:rFonts w:asciiTheme="majorBidi" w:hAnsiTheme="majorBidi" w:cstheme="majorBidi"/>
          <w:sz w:val="32"/>
          <w:szCs w:val="32"/>
          <w:lang w:val="en-BE" w:bidi="ar-DZ"/>
        </w:rPr>
      </w:pPr>
    </w:p>
    <w:p w14:paraId="514358C6" w14:textId="77777777" w:rsidR="002B51CD" w:rsidRPr="002B51CD" w:rsidRDefault="002B51CD" w:rsidP="00586846">
      <w:pPr>
        <w:jc w:val="right"/>
        <w:rPr>
          <w:rFonts w:asciiTheme="majorBidi" w:hAnsiTheme="majorBidi" w:cstheme="majorBidi"/>
          <w:sz w:val="32"/>
          <w:szCs w:val="32"/>
          <w:lang w:val="en-BE" w:bidi="ar-DZ"/>
        </w:rPr>
      </w:pPr>
    </w:p>
    <w:sectPr w:rsidR="002B51CD" w:rsidRPr="002B5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Light">
    <w:charset w:val="00"/>
    <w:family w:val="auto"/>
    <w:pitch w:val="variable"/>
    <w:sig w:usb0="E00002FF" w:usb1="5000205B" w:usb2="00000020" w:usb3="00000000" w:csb0="0000019F" w:csb1="00000000"/>
  </w:font>
  <w:font w:name="PT Sans Bold Italic">
    <w:altName w:val="PT Sans"/>
    <w:panose1 w:val="00000000000000000000"/>
    <w:charset w:val="00"/>
    <w:family w:val="roman"/>
    <w:notTrueType/>
    <w:pitch w:val="default"/>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A6B87"/>
    <w:multiLevelType w:val="hybridMultilevel"/>
    <w:tmpl w:val="3EF834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3360B28"/>
    <w:multiLevelType w:val="hybridMultilevel"/>
    <w:tmpl w:val="643E2B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773642F"/>
    <w:multiLevelType w:val="multilevel"/>
    <w:tmpl w:val="38D2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1ED1F0"/>
    <w:multiLevelType w:val="hybridMultilevel"/>
    <w:tmpl w:val="3EF834B4"/>
    <w:lvl w:ilvl="0" w:tplc="48AEBF20">
      <w:start w:val="1"/>
      <w:numFmt w:val="decimal"/>
      <w:lvlText w:val="%1."/>
      <w:lvlJc w:val="left"/>
      <w:pPr>
        <w:ind w:left="720" w:hanging="360"/>
      </w:pPr>
    </w:lvl>
    <w:lvl w:ilvl="1" w:tplc="DA94DCB2">
      <w:start w:val="1"/>
      <w:numFmt w:val="lowerLetter"/>
      <w:lvlText w:val="%2."/>
      <w:lvlJc w:val="left"/>
      <w:pPr>
        <w:ind w:left="1440" w:hanging="360"/>
      </w:pPr>
    </w:lvl>
    <w:lvl w:ilvl="2" w:tplc="38A46D1A">
      <w:start w:val="1"/>
      <w:numFmt w:val="lowerRoman"/>
      <w:lvlText w:val="%3."/>
      <w:lvlJc w:val="right"/>
      <w:pPr>
        <w:ind w:left="2160" w:hanging="180"/>
      </w:pPr>
    </w:lvl>
    <w:lvl w:ilvl="3" w:tplc="EC621C4A">
      <w:start w:val="1"/>
      <w:numFmt w:val="decimal"/>
      <w:lvlText w:val="%4."/>
      <w:lvlJc w:val="left"/>
      <w:pPr>
        <w:ind w:left="2880" w:hanging="360"/>
      </w:pPr>
    </w:lvl>
    <w:lvl w:ilvl="4" w:tplc="B5B6A8F6">
      <w:start w:val="1"/>
      <w:numFmt w:val="lowerLetter"/>
      <w:lvlText w:val="%5."/>
      <w:lvlJc w:val="left"/>
      <w:pPr>
        <w:ind w:left="3600" w:hanging="360"/>
      </w:pPr>
    </w:lvl>
    <w:lvl w:ilvl="5" w:tplc="7D78EDAE">
      <w:start w:val="1"/>
      <w:numFmt w:val="lowerRoman"/>
      <w:lvlText w:val="%6."/>
      <w:lvlJc w:val="right"/>
      <w:pPr>
        <w:ind w:left="4320" w:hanging="180"/>
      </w:pPr>
    </w:lvl>
    <w:lvl w:ilvl="6" w:tplc="F10E4F9A">
      <w:start w:val="1"/>
      <w:numFmt w:val="decimal"/>
      <w:lvlText w:val="%7."/>
      <w:lvlJc w:val="left"/>
      <w:pPr>
        <w:ind w:left="5040" w:hanging="360"/>
      </w:pPr>
    </w:lvl>
    <w:lvl w:ilvl="7" w:tplc="51EC4020">
      <w:start w:val="1"/>
      <w:numFmt w:val="lowerLetter"/>
      <w:lvlText w:val="%8."/>
      <w:lvlJc w:val="left"/>
      <w:pPr>
        <w:ind w:left="5760" w:hanging="360"/>
      </w:pPr>
    </w:lvl>
    <w:lvl w:ilvl="8" w:tplc="796A7C9E">
      <w:start w:val="1"/>
      <w:numFmt w:val="lowerRoman"/>
      <w:lvlText w:val="%9."/>
      <w:lvlJc w:val="right"/>
      <w:pPr>
        <w:ind w:left="6480" w:hanging="180"/>
      </w:pPr>
    </w:lvl>
  </w:abstractNum>
  <w:num w:numId="1" w16cid:durableId="139854966">
    <w:abstractNumId w:val="2"/>
  </w:num>
  <w:num w:numId="2" w16cid:durableId="1819959410">
    <w:abstractNumId w:val="3"/>
  </w:num>
  <w:num w:numId="3" w16cid:durableId="13591139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0070310">
    <w:abstractNumId w:val="0"/>
  </w:num>
  <w:num w:numId="5" w16cid:durableId="291060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DE"/>
    <w:rsid w:val="0010181D"/>
    <w:rsid w:val="00116EA2"/>
    <w:rsid w:val="0028413B"/>
    <w:rsid w:val="002947D1"/>
    <w:rsid w:val="002B51CD"/>
    <w:rsid w:val="002C4F64"/>
    <w:rsid w:val="003544C1"/>
    <w:rsid w:val="0036535D"/>
    <w:rsid w:val="003804DA"/>
    <w:rsid w:val="00416C28"/>
    <w:rsid w:val="004A2551"/>
    <w:rsid w:val="004D0338"/>
    <w:rsid w:val="00586846"/>
    <w:rsid w:val="0064115D"/>
    <w:rsid w:val="00654C9D"/>
    <w:rsid w:val="0072237A"/>
    <w:rsid w:val="007E6446"/>
    <w:rsid w:val="0082320B"/>
    <w:rsid w:val="008270B4"/>
    <w:rsid w:val="008E2E1B"/>
    <w:rsid w:val="008F5C96"/>
    <w:rsid w:val="009A3827"/>
    <w:rsid w:val="009B6DDE"/>
    <w:rsid w:val="009D24CF"/>
    <w:rsid w:val="00A2304E"/>
    <w:rsid w:val="00BE15AE"/>
    <w:rsid w:val="00BE1FB8"/>
    <w:rsid w:val="00CC7768"/>
    <w:rsid w:val="00CF3AA9"/>
    <w:rsid w:val="00D73728"/>
    <w:rsid w:val="00D950A1"/>
    <w:rsid w:val="00DC406F"/>
    <w:rsid w:val="00E01CF3"/>
    <w:rsid w:val="00E411E0"/>
    <w:rsid w:val="00EE672C"/>
    <w:rsid w:val="00F14D64"/>
    <w:rsid w:val="00F77CB6"/>
    <w:rsid w:val="00FA56E0"/>
    <w:rsid w:val="00FD7B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43F1"/>
  <w15:chartTrackingRefBased/>
  <w15:docId w15:val="{D08B6330-5B2E-43D8-B9C7-467B9199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7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6DDE"/>
    <w:rPr>
      <w:color w:val="0000FF"/>
      <w:u w:val="single"/>
    </w:rPr>
  </w:style>
  <w:style w:type="character" w:customStyle="1" w:styleId="Heading1Char">
    <w:name w:val="Heading 1 Char"/>
    <w:basedOn w:val="DefaultParagraphFont"/>
    <w:link w:val="Heading1"/>
    <w:uiPriority w:val="9"/>
    <w:rsid w:val="002947D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947D1"/>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customStyle="1" w:styleId="rynqvb">
    <w:name w:val="rynqvb"/>
    <w:basedOn w:val="DefaultParagraphFont"/>
    <w:rsid w:val="0064115D"/>
  </w:style>
  <w:style w:type="paragraph" w:styleId="ListParagraph">
    <w:name w:val="List Paragraph"/>
    <w:basedOn w:val="Normal"/>
    <w:uiPriority w:val="34"/>
    <w:qFormat/>
    <w:rsid w:val="004A2551"/>
    <w:pPr>
      <w:ind w:left="720"/>
      <w:contextualSpacing/>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0915">
      <w:bodyDiv w:val="1"/>
      <w:marLeft w:val="0"/>
      <w:marRight w:val="0"/>
      <w:marTop w:val="0"/>
      <w:marBottom w:val="0"/>
      <w:divBdr>
        <w:top w:val="none" w:sz="0" w:space="0" w:color="auto"/>
        <w:left w:val="none" w:sz="0" w:space="0" w:color="auto"/>
        <w:bottom w:val="none" w:sz="0" w:space="0" w:color="auto"/>
        <w:right w:val="none" w:sz="0" w:space="0" w:color="auto"/>
      </w:divBdr>
    </w:div>
    <w:div w:id="786198183">
      <w:bodyDiv w:val="1"/>
      <w:marLeft w:val="0"/>
      <w:marRight w:val="0"/>
      <w:marTop w:val="0"/>
      <w:marBottom w:val="0"/>
      <w:divBdr>
        <w:top w:val="none" w:sz="0" w:space="0" w:color="auto"/>
        <w:left w:val="none" w:sz="0" w:space="0" w:color="auto"/>
        <w:bottom w:val="none" w:sz="0" w:space="0" w:color="auto"/>
        <w:right w:val="none" w:sz="0" w:space="0" w:color="auto"/>
      </w:divBdr>
      <w:divsChild>
        <w:div w:id="706419518">
          <w:marLeft w:val="0"/>
          <w:marRight w:val="0"/>
          <w:marTop w:val="0"/>
          <w:marBottom w:val="0"/>
          <w:divBdr>
            <w:top w:val="none" w:sz="0" w:space="0" w:color="auto"/>
            <w:left w:val="none" w:sz="0" w:space="0" w:color="auto"/>
            <w:bottom w:val="none" w:sz="0" w:space="0" w:color="auto"/>
            <w:right w:val="none" w:sz="0" w:space="0" w:color="auto"/>
          </w:divBdr>
        </w:div>
      </w:divsChild>
    </w:div>
    <w:div w:id="941374916">
      <w:bodyDiv w:val="1"/>
      <w:marLeft w:val="0"/>
      <w:marRight w:val="0"/>
      <w:marTop w:val="0"/>
      <w:marBottom w:val="0"/>
      <w:divBdr>
        <w:top w:val="none" w:sz="0" w:space="0" w:color="auto"/>
        <w:left w:val="none" w:sz="0" w:space="0" w:color="auto"/>
        <w:bottom w:val="none" w:sz="0" w:space="0" w:color="auto"/>
        <w:right w:val="none" w:sz="0" w:space="0" w:color="auto"/>
      </w:divBdr>
    </w:div>
    <w:div w:id="992294680">
      <w:bodyDiv w:val="1"/>
      <w:marLeft w:val="0"/>
      <w:marRight w:val="0"/>
      <w:marTop w:val="0"/>
      <w:marBottom w:val="0"/>
      <w:divBdr>
        <w:top w:val="none" w:sz="0" w:space="0" w:color="auto"/>
        <w:left w:val="none" w:sz="0" w:space="0" w:color="auto"/>
        <w:bottom w:val="none" w:sz="0" w:space="0" w:color="auto"/>
        <w:right w:val="none" w:sz="0" w:space="0" w:color="auto"/>
      </w:divBdr>
    </w:div>
    <w:div w:id="1064448517">
      <w:bodyDiv w:val="1"/>
      <w:marLeft w:val="0"/>
      <w:marRight w:val="0"/>
      <w:marTop w:val="0"/>
      <w:marBottom w:val="0"/>
      <w:divBdr>
        <w:top w:val="none" w:sz="0" w:space="0" w:color="auto"/>
        <w:left w:val="none" w:sz="0" w:space="0" w:color="auto"/>
        <w:bottom w:val="none" w:sz="0" w:space="0" w:color="auto"/>
        <w:right w:val="none" w:sz="0" w:space="0" w:color="auto"/>
      </w:divBdr>
      <w:divsChild>
        <w:div w:id="1239436518">
          <w:marLeft w:val="0"/>
          <w:marRight w:val="0"/>
          <w:marTop w:val="0"/>
          <w:marBottom w:val="0"/>
          <w:divBdr>
            <w:top w:val="none" w:sz="0" w:space="0" w:color="auto"/>
            <w:left w:val="none" w:sz="0" w:space="0" w:color="auto"/>
            <w:bottom w:val="none" w:sz="0" w:space="0" w:color="auto"/>
            <w:right w:val="none" w:sz="0" w:space="0" w:color="auto"/>
          </w:divBdr>
        </w:div>
        <w:div w:id="1084107291">
          <w:marLeft w:val="0"/>
          <w:marRight w:val="0"/>
          <w:marTop w:val="0"/>
          <w:marBottom w:val="0"/>
          <w:divBdr>
            <w:top w:val="none" w:sz="0" w:space="0" w:color="auto"/>
            <w:left w:val="none" w:sz="0" w:space="0" w:color="auto"/>
            <w:bottom w:val="none" w:sz="0" w:space="0" w:color="auto"/>
            <w:right w:val="none" w:sz="0" w:space="0" w:color="auto"/>
          </w:divBdr>
        </w:div>
        <w:div w:id="2086220822">
          <w:marLeft w:val="0"/>
          <w:marRight w:val="0"/>
          <w:marTop w:val="0"/>
          <w:marBottom w:val="0"/>
          <w:divBdr>
            <w:top w:val="none" w:sz="0" w:space="0" w:color="auto"/>
            <w:left w:val="none" w:sz="0" w:space="0" w:color="auto"/>
            <w:bottom w:val="none" w:sz="0" w:space="0" w:color="auto"/>
            <w:right w:val="none" w:sz="0" w:space="0" w:color="auto"/>
          </w:divBdr>
          <w:divsChild>
            <w:div w:id="589656425">
              <w:marLeft w:val="0"/>
              <w:marRight w:val="0"/>
              <w:marTop w:val="0"/>
              <w:marBottom w:val="0"/>
              <w:divBdr>
                <w:top w:val="none" w:sz="0" w:space="0" w:color="auto"/>
                <w:left w:val="none" w:sz="0" w:space="0" w:color="auto"/>
                <w:bottom w:val="none" w:sz="0" w:space="0" w:color="auto"/>
                <w:right w:val="none" w:sz="0" w:space="0" w:color="auto"/>
              </w:divBdr>
              <w:divsChild>
                <w:div w:id="200824789">
                  <w:marLeft w:val="0"/>
                  <w:marRight w:val="0"/>
                  <w:marTop w:val="0"/>
                  <w:marBottom w:val="0"/>
                  <w:divBdr>
                    <w:top w:val="none" w:sz="0" w:space="0" w:color="auto"/>
                    <w:left w:val="none" w:sz="0" w:space="0" w:color="auto"/>
                    <w:bottom w:val="none" w:sz="0" w:space="0" w:color="auto"/>
                    <w:right w:val="none" w:sz="0" w:space="0" w:color="auto"/>
                  </w:divBdr>
                  <w:divsChild>
                    <w:div w:id="1416853219">
                      <w:marLeft w:val="0"/>
                      <w:marRight w:val="0"/>
                      <w:marTop w:val="0"/>
                      <w:marBottom w:val="0"/>
                      <w:divBdr>
                        <w:top w:val="none" w:sz="0" w:space="0" w:color="auto"/>
                        <w:left w:val="none" w:sz="0" w:space="0" w:color="auto"/>
                        <w:bottom w:val="none" w:sz="0" w:space="0" w:color="auto"/>
                        <w:right w:val="none" w:sz="0" w:space="0" w:color="auto"/>
                      </w:divBdr>
                      <w:divsChild>
                        <w:div w:id="1861695433">
                          <w:marLeft w:val="0"/>
                          <w:marRight w:val="0"/>
                          <w:marTop w:val="0"/>
                          <w:marBottom w:val="0"/>
                          <w:divBdr>
                            <w:top w:val="none" w:sz="0" w:space="0" w:color="auto"/>
                            <w:left w:val="none" w:sz="0" w:space="0" w:color="auto"/>
                            <w:bottom w:val="none" w:sz="0" w:space="0" w:color="auto"/>
                            <w:right w:val="none" w:sz="0" w:space="0" w:color="auto"/>
                          </w:divBdr>
                        </w:div>
                        <w:div w:id="685910062">
                          <w:marLeft w:val="0"/>
                          <w:marRight w:val="0"/>
                          <w:marTop w:val="0"/>
                          <w:marBottom w:val="0"/>
                          <w:divBdr>
                            <w:top w:val="none" w:sz="0" w:space="0" w:color="auto"/>
                            <w:left w:val="none" w:sz="0" w:space="0" w:color="auto"/>
                            <w:bottom w:val="none" w:sz="0" w:space="0" w:color="auto"/>
                            <w:right w:val="none" w:sz="0" w:space="0" w:color="auto"/>
                          </w:divBdr>
                        </w:div>
                        <w:div w:id="105975392">
                          <w:marLeft w:val="0"/>
                          <w:marRight w:val="0"/>
                          <w:marTop w:val="0"/>
                          <w:marBottom w:val="0"/>
                          <w:divBdr>
                            <w:top w:val="none" w:sz="0" w:space="0" w:color="auto"/>
                            <w:left w:val="none" w:sz="0" w:space="0" w:color="auto"/>
                            <w:bottom w:val="none" w:sz="0" w:space="0" w:color="auto"/>
                            <w:right w:val="none" w:sz="0" w:space="0" w:color="auto"/>
                          </w:divBdr>
                        </w:div>
                        <w:div w:id="2131630556">
                          <w:marLeft w:val="0"/>
                          <w:marRight w:val="0"/>
                          <w:marTop w:val="0"/>
                          <w:marBottom w:val="0"/>
                          <w:divBdr>
                            <w:top w:val="none" w:sz="0" w:space="0" w:color="auto"/>
                            <w:left w:val="none" w:sz="0" w:space="0" w:color="auto"/>
                            <w:bottom w:val="none" w:sz="0" w:space="0" w:color="auto"/>
                            <w:right w:val="none" w:sz="0" w:space="0" w:color="auto"/>
                          </w:divBdr>
                        </w:div>
                        <w:div w:id="7374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711358">
      <w:bodyDiv w:val="1"/>
      <w:marLeft w:val="0"/>
      <w:marRight w:val="0"/>
      <w:marTop w:val="0"/>
      <w:marBottom w:val="0"/>
      <w:divBdr>
        <w:top w:val="none" w:sz="0" w:space="0" w:color="auto"/>
        <w:left w:val="none" w:sz="0" w:space="0" w:color="auto"/>
        <w:bottom w:val="none" w:sz="0" w:space="0" w:color="auto"/>
        <w:right w:val="none" w:sz="0" w:space="0" w:color="auto"/>
      </w:divBdr>
    </w:div>
    <w:div w:id="1697777482">
      <w:bodyDiv w:val="1"/>
      <w:marLeft w:val="0"/>
      <w:marRight w:val="0"/>
      <w:marTop w:val="0"/>
      <w:marBottom w:val="0"/>
      <w:divBdr>
        <w:top w:val="none" w:sz="0" w:space="0" w:color="auto"/>
        <w:left w:val="none" w:sz="0" w:space="0" w:color="auto"/>
        <w:bottom w:val="none" w:sz="0" w:space="0" w:color="auto"/>
        <w:right w:val="none" w:sz="0" w:space="0" w:color="auto"/>
      </w:divBdr>
      <w:divsChild>
        <w:div w:id="64766870">
          <w:marLeft w:val="0"/>
          <w:marRight w:val="0"/>
          <w:marTop w:val="0"/>
          <w:marBottom w:val="0"/>
          <w:divBdr>
            <w:top w:val="none" w:sz="0" w:space="0" w:color="auto"/>
            <w:left w:val="none" w:sz="0" w:space="0" w:color="auto"/>
            <w:bottom w:val="none" w:sz="0" w:space="0" w:color="auto"/>
            <w:right w:val="none" w:sz="0" w:space="0" w:color="auto"/>
          </w:divBdr>
        </w:div>
      </w:divsChild>
    </w:div>
    <w:div w:id="1835294264">
      <w:bodyDiv w:val="1"/>
      <w:marLeft w:val="0"/>
      <w:marRight w:val="0"/>
      <w:marTop w:val="0"/>
      <w:marBottom w:val="0"/>
      <w:divBdr>
        <w:top w:val="none" w:sz="0" w:space="0" w:color="auto"/>
        <w:left w:val="none" w:sz="0" w:space="0" w:color="auto"/>
        <w:bottom w:val="none" w:sz="0" w:space="0" w:color="auto"/>
        <w:right w:val="none" w:sz="0" w:space="0" w:color="auto"/>
      </w:divBdr>
    </w:div>
    <w:div w:id="1859152061">
      <w:bodyDiv w:val="1"/>
      <w:marLeft w:val="0"/>
      <w:marRight w:val="0"/>
      <w:marTop w:val="0"/>
      <w:marBottom w:val="0"/>
      <w:divBdr>
        <w:top w:val="none" w:sz="0" w:space="0" w:color="auto"/>
        <w:left w:val="none" w:sz="0" w:space="0" w:color="auto"/>
        <w:bottom w:val="none" w:sz="0" w:space="0" w:color="auto"/>
        <w:right w:val="none" w:sz="0" w:space="0" w:color="auto"/>
      </w:divBdr>
    </w:div>
    <w:div w:id="1931234106">
      <w:bodyDiv w:val="1"/>
      <w:marLeft w:val="0"/>
      <w:marRight w:val="0"/>
      <w:marTop w:val="0"/>
      <w:marBottom w:val="0"/>
      <w:divBdr>
        <w:top w:val="none" w:sz="0" w:space="0" w:color="auto"/>
        <w:left w:val="none" w:sz="0" w:space="0" w:color="auto"/>
        <w:bottom w:val="none" w:sz="0" w:space="0" w:color="auto"/>
        <w:right w:val="none" w:sz="0" w:space="0" w:color="auto"/>
      </w:divBdr>
      <w:divsChild>
        <w:div w:id="438453092">
          <w:marLeft w:val="0"/>
          <w:marRight w:val="0"/>
          <w:marTop w:val="0"/>
          <w:marBottom w:val="0"/>
          <w:divBdr>
            <w:top w:val="none" w:sz="0" w:space="0" w:color="auto"/>
            <w:left w:val="none" w:sz="0" w:space="0" w:color="auto"/>
            <w:bottom w:val="none" w:sz="0" w:space="0" w:color="auto"/>
            <w:right w:val="none" w:sz="0" w:space="0" w:color="auto"/>
          </w:divBdr>
          <w:divsChild>
            <w:div w:id="576786547">
              <w:marLeft w:val="0"/>
              <w:marRight w:val="0"/>
              <w:marTop w:val="0"/>
              <w:marBottom w:val="0"/>
              <w:divBdr>
                <w:top w:val="none" w:sz="0" w:space="0" w:color="auto"/>
                <w:left w:val="none" w:sz="0" w:space="0" w:color="auto"/>
                <w:bottom w:val="none" w:sz="0" w:space="0" w:color="auto"/>
                <w:right w:val="none" w:sz="0" w:space="0" w:color="auto"/>
              </w:divBdr>
              <w:divsChild>
                <w:div w:id="1015498173">
                  <w:marLeft w:val="0"/>
                  <w:marRight w:val="0"/>
                  <w:marTop w:val="0"/>
                  <w:marBottom w:val="0"/>
                  <w:divBdr>
                    <w:top w:val="none" w:sz="0" w:space="0" w:color="auto"/>
                    <w:left w:val="none" w:sz="0" w:space="0" w:color="auto"/>
                    <w:bottom w:val="none" w:sz="0" w:space="0" w:color="auto"/>
                    <w:right w:val="none" w:sz="0" w:space="0" w:color="auto"/>
                  </w:divBdr>
                </w:div>
                <w:div w:id="1997955154">
                  <w:marLeft w:val="0"/>
                  <w:marRight w:val="0"/>
                  <w:marTop w:val="0"/>
                  <w:marBottom w:val="0"/>
                  <w:divBdr>
                    <w:top w:val="none" w:sz="0" w:space="0" w:color="auto"/>
                    <w:left w:val="none" w:sz="0" w:space="0" w:color="auto"/>
                    <w:bottom w:val="none" w:sz="0" w:space="0" w:color="auto"/>
                    <w:right w:val="none" w:sz="0" w:space="0" w:color="auto"/>
                  </w:divBdr>
                </w:div>
                <w:div w:id="1446926782">
                  <w:marLeft w:val="0"/>
                  <w:marRight w:val="0"/>
                  <w:marTop w:val="0"/>
                  <w:marBottom w:val="0"/>
                  <w:divBdr>
                    <w:top w:val="none" w:sz="0" w:space="0" w:color="auto"/>
                    <w:left w:val="none" w:sz="0" w:space="0" w:color="auto"/>
                    <w:bottom w:val="none" w:sz="0" w:space="0" w:color="auto"/>
                    <w:right w:val="none" w:sz="0" w:space="0" w:color="auto"/>
                  </w:divBdr>
                </w:div>
                <w:div w:id="1677030119">
                  <w:marLeft w:val="0"/>
                  <w:marRight w:val="0"/>
                  <w:marTop w:val="0"/>
                  <w:marBottom w:val="0"/>
                  <w:divBdr>
                    <w:top w:val="none" w:sz="0" w:space="0" w:color="auto"/>
                    <w:left w:val="none" w:sz="0" w:space="0" w:color="auto"/>
                    <w:bottom w:val="none" w:sz="0" w:space="0" w:color="auto"/>
                    <w:right w:val="none" w:sz="0" w:space="0" w:color="auto"/>
                  </w:divBdr>
                </w:div>
                <w:div w:id="649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j.org/fileadmin/user_upload/Final_approved_statement-EN.docx" TargetMode="External"/><Relationship Id="rId3" Type="http://schemas.openxmlformats.org/officeDocument/2006/relationships/settings" Target="settings.xml"/><Relationship Id="rId7" Type="http://schemas.openxmlformats.org/officeDocument/2006/relationships/hyperlink" Target="https://www.ifj.org/fileadmin/user_upload/Final_approved_statement-E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fj.org/fileadmin/user_upload/Draft_Convention_Journalists_E.pdf" TargetMode="External"/><Relationship Id="rId5" Type="http://schemas.openxmlformats.org/officeDocument/2006/relationships/hyperlink" Target="https://www.ifj.org/fileadmin/user_upload/AGENDA_IDEI_CONF_FINAL_EN_202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Monir Zaarour</dc:creator>
  <cp:keywords/>
  <dc:description/>
  <cp:lastModifiedBy>Nadir Senhadji</cp:lastModifiedBy>
  <cp:revision>2</cp:revision>
  <dcterms:created xsi:type="dcterms:W3CDTF">2022-11-09T14:20:00Z</dcterms:created>
  <dcterms:modified xsi:type="dcterms:W3CDTF">2022-11-09T14:20:00Z</dcterms:modified>
</cp:coreProperties>
</file>